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C" w:rsidRPr="00304F3B" w:rsidRDefault="00A703A8" w:rsidP="00F2153C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1</w:t>
      </w:r>
      <w:r w:rsidR="00F2153C" w:rsidRPr="00304F3B">
        <w:rPr>
          <w:rFonts w:asciiTheme="majorHAnsi" w:hAnsiTheme="majorHAnsi" w:cstheme="majorHAnsi"/>
        </w:rPr>
        <w:t xml:space="preserve"> - MARKA LUBELSKA OŚWIATA 2010-2020</w:t>
      </w:r>
    </w:p>
    <w:p w:rsidR="00F2153C" w:rsidRPr="00304F3B" w:rsidRDefault="00A703A8" w:rsidP="00F2153C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2</w:t>
      </w:r>
      <w:r w:rsidR="00F2153C" w:rsidRPr="00304F3B">
        <w:rPr>
          <w:rFonts w:asciiTheme="majorHAnsi" w:hAnsiTheme="majorHAnsi" w:cstheme="majorHAnsi"/>
        </w:rPr>
        <w:t xml:space="preserve"> - Lublin Liderem Edukacji</w:t>
      </w:r>
    </w:p>
    <w:p w:rsidR="00A703A8" w:rsidRPr="00304F3B" w:rsidRDefault="00A703A8" w:rsidP="00B07725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W 2020 roku Miasto Lublin otrzymało tytuł Samorządowy Lider Edukacji już po raz 10. To najwyższe wyróżnienie dla samorządów za osiągnięcia w dziedzinie polityki oświatowej i wzorowe zarządzanie szkolnictwem przyznawane w Ogólnopolskim Konkursie i Programie Certyfikacji Gmin, Powiatów i Samorządnych Województw.</w:t>
      </w:r>
    </w:p>
    <w:p w:rsidR="00A703A8" w:rsidRPr="00304F3B" w:rsidRDefault="00A703A8" w:rsidP="00B07725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W Ogólnopolskim Rankingu Techników Technikum Elektroniczne im. Obrońców Lublina 1939 roku zawsze jest w pierwszej dziesiątce (w latach 2012 i 2013 było na pierwszym miejscu).</w:t>
      </w:r>
    </w:p>
    <w:p w:rsidR="00A703A8" w:rsidRPr="00304F3B" w:rsidRDefault="00A703A8" w:rsidP="00B07725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Lublin był gospodarzem Ogólnopolskiej Konferencji Samorządu i Oświaty EDUKACJA PRZYSZŁOŚCI.</w:t>
      </w:r>
    </w:p>
    <w:p w:rsidR="00A703A8" w:rsidRPr="00304F3B" w:rsidRDefault="00A703A8" w:rsidP="00B07725">
      <w:pPr>
        <w:jc w:val="both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W Lublinie odbyła się gala podsumowująca V edycję Ogólnopolskiego Projektu „Matura na 100 procent”.</w:t>
      </w:r>
    </w:p>
    <w:p w:rsidR="00A703A8" w:rsidRPr="00304F3B" w:rsidRDefault="00A703A8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3</w:t>
      </w:r>
      <w:r w:rsidR="00F2153C" w:rsidRPr="00304F3B">
        <w:rPr>
          <w:rFonts w:asciiTheme="majorHAnsi" w:hAnsiTheme="majorHAnsi" w:cstheme="majorHAnsi"/>
        </w:rPr>
        <w:t xml:space="preserve"> - Inwestycja w oświatę</w:t>
      </w:r>
    </w:p>
    <w:p w:rsidR="00A703A8" w:rsidRPr="00304F3B" w:rsidRDefault="00A703A8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Tabela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720"/>
        <w:gridCol w:w="2180"/>
      </w:tblGrid>
      <w:tr w:rsidR="00A703A8" w:rsidRPr="00304F3B" w:rsidTr="00A703A8">
        <w:trPr>
          <w:trHeight w:val="372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Rok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Wydatki na oświatę (w złotych)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Środki własne (w złotych)</w:t>
            </w:r>
          </w:p>
        </w:tc>
      </w:tr>
      <w:tr w:rsidR="00A703A8" w:rsidRPr="00304F3B" w:rsidTr="00A703A8">
        <w:trPr>
          <w:trHeight w:val="372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2010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531 938 493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211466450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2011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544 594 277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196 574 133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2012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591 100 673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212 868 940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2013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612 892 914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213 359 037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2014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623 473 672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218 933 799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2015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623 966 379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215 388 963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2016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643 338 753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210 648 098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2017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678 878 914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237 871 574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2018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736 586 967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285 600 038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2019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795 599 162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1"/>
              </w:rPr>
            </w:pPr>
            <w:r w:rsidRPr="00304F3B">
              <w:rPr>
                <w:rFonts w:asciiTheme="majorHAnsi" w:eastAsia="Arial" w:hAnsiTheme="majorHAnsi" w:cstheme="majorHAnsi"/>
                <w:w w:val="91"/>
              </w:rPr>
              <w:t>289 361 501</w:t>
            </w:r>
          </w:p>
        </w:tc>
      </w:tr>
      <w:tr w:rsidR="00A703A8" w:rsidRPr="00304F3B" w:rsidTr="00A703A8">
        <w:trPr>
          <w:trHeight w:val="537"/>
        </w:trPr>
        <w:tc>
          <w:tcPr>
            <w:tcW w:w="120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2020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</w:rPr>
            </w:pPr>
            <w:r w:rsidRPr="00304F3B">
              <w:rPr>
                <w:rFonts w:asciiTheme="majorHAnsi" w:eastAsia="Arial" w:hAnsiTheme="majorHAnsi" w:cstheme="majorHAnsi"/>
              </w:rPr>
              <w:t>878 110 432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703A8" w:rsidRPr="00304F3B" w:rsidRDefault="00A703A8" w:rsidP="00A703A8">
            <w:pPr>
              <w:spacing w:after="0" w:line="0" w:lineRule="atLeast"/>
              <w:rPr>
                <w:rFonts w:asciiTheme="majorHAnsi" w:eastAsia="Arial" w:hAnsiTheme="majorHAnsi" w:cstheme="majorHAnsi"/>
                <w:w w:val="93"/>
              </w:rPr>
            </w:pPr>
            <w:r w:rsidRPr="00304F3B">
              <w:rPr>
                <w:rFonts w:asciiTheme="majorHAnsi" w:eastAsia="Arial" w:hAnsiTheme="majorHAnsi" w:cstheme="majorHAnsi"/>
                <w:w w:val="93"/>
              </w:rPr>
              <w:t>322 604 509</w:t>
            </w:r>
          </w:p>
        </w:tc>
      </w:tr>
    </w:tbl>
    <w:p w:rsidR="00F2153C" w:rsidRPr="00304F3B" w:rsidRDefault="00F2153C" w:rsidP="00A703A8">
      <w:pPr>
        <w:spacing w:after="0"/>
        <w:rPr>
          <w:rFonts w:asciiTheme="majorHAnsi" w:hAnsiTheme="majorHAnsi" w:cstheme="majorHAnsi"/>
        </w:rPr>
      </w:pPr>
    </w:p>
    <w:p w:rsidR="00A703A8" w:rsidRPr="00304F3B" w:rsidRDefault="00A703A8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Inwestycja w oświatę 7 mld zł w latach 2010-2020. Miasto Lublin zapewnia stały, wysoki poziom finansowania oświaty ponad 1/3 budżetu Miasta rocznie.</w:t>
      </w:r>
    </w:p>
    <w:p w:rsidR="00A703A8" w:rsidRPr="00304F3B" w:rsidRDefault="00A703A8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Udział środków własnych w wydatkach na oświatę (w złotych)</w:t>
      </w:r>
      <w:r w:rsidR="00B07725" w:rsidRPr="00304F3B">
        <w:rPr>
          <w:rFonts w:asciiTheme="majorHAnsi" w:hAnsiTheme="majorHAnsi" w:cstheme="majorHAnsi"/>
        </w:rPr>
        <w:t xml:space="preserve"> – wykres przedstawiający wielkości przedstawione w tabeli</w:t>
      </w:r>
    </w:p>
    <w:p w:rsidR="005844ED" w:rsidRPr="00304F3B" w:rsidRDefault="00B07725" w:rsidP="005844ED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Wydatki na inwestycje w oświacie</w:t>
      </w:r>
      <w:r w:rsidR="005844ED" w:rsidRPr="00304F3B">
        <w:rPr>
          <w:rFonts w:asciiTheme="majorHAnsi" w:hAnsiTheme="majorHAnsi" w:cstheme="majorHAnsi"/>
        </w:rPr>
        <w:t xml:space="preserve"> – 2010 - 24 598 041 zł, 2011 - 21 417 174 zł, 2012 - 33 782 830 zł, 2013 - 36 466 559 zł, 2014 - 30 747 810 zł, 2015 - 7 983876 zł, 2016 - 13 468 675 zł, 2017 - 13 926 831 zł, 2018 - 11 279 134 zł, 2019 - 11 967 870 zł, 2020 - 29 326 045 zł</w:t>
      </w:r>
    </w:p>
    <w:p w:rsidR="00B07725" w:rsidRPr="00304F3B" w:rsidRDefault="00B07725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5844ED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4</w:t>
      </w:r>
      <w:r w:rsidR="00F2153C" w:rsidRPr="00304F3B">
        <w:rPr>
          <w:rFonts w:asciiTheme="majorHAnsi" w:hAnsiTheme="majorHAnsi" w:cstheme="majorHAnsi"/>
        </w:rPr>
        <w:t xml:space="preserve"> - Nowoczesna infrastruktura szkolna</w:t>
      </w:r>
    </w:p>
    <w:p w:rsidR="00B07725" w:rsidRPr="00304F3B" w:rsidRDefault="00B07725" w:rsidP="00A703A8">
      <w:pPr>
        <w:spacing w:after="0"/>
        <w:rPr>
          <w:rFonts w:asciiTheme="majorHAnsi" w:hAnsiTheme="majorHAnsi" w:cstheme="majorHAnsi"/>
        </w:rPr>
      </w:pPr>
    </w:p>
    <w:p w:rsidR="005844ED" w:rsidRPr="00304F3B" w:rsidRDefault="005844ED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Nowe inwestycje – budowa:</w:t>
      </w:r>
    </w:p>
    <w:p w:rsidR="005844ED" w:rsidRPr="00304F3B" w:rsidRDefault="005844ED" w:rsidP="005844E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krytej pływalni i rozbudowa sali gimnastycznej przy SP23</w:t>
      </w:r>
    </w:p>
    <w:p w:rsidR="005844ED" w:rsidRPr="00304F3B" w:rsidRDefault="005844ED" w:rsidP="005844E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zespołu urządzeń sportowych przy SP16</w:t>
      </w:r>
    </w:p>
    <w:p w:rsidR="005844ED" w:rsidRPr="00304F3B" w:rsidRDefault="005844ED" w:rsidP="005844E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krytej pływalni przy SP50</w:t>
      </w:r>
    </w:p>
    <w:p w:rsidR="005844ED" w:rsidRPr="00304F3B" w:rsidRDefault="005844ED" w:rsidP="005844E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sali koncertowej w Szkole Muzycznej I </w:t>
      </w:r>
      <w:proofErr w:type="spellStart"/>
      <w:r w:rsidRPr="00304F3B">
        <w:rPr>
          <w:rFonts w:asciiTheme="majorHAnsi" w:hAnsiTheme="majorHAnsi" w:cstheme="majorHAnsi"/>
        </w:rPr>
        <w:t>i</w:t>
      </w:r>
      <w:proofErr w:type="spellEnd"/>
      <w:r w:rsidRPr="00304F3B">
        <w:rPr>
          <w:rFonts w:asciiTheme="majorHAnsi" w:hAnsiTheme="majorHAnsi" w:cstheme="majorHAnsi"/>
        </w:rPr>
        <w:t xml:space="preserve"> II stopnia</w:t>
      </w:r>
    </w:p>
    <w:p w:rsidR="005844ED" w:rsidRPr="00304F3B" w:rsidRDefault="005844ED" w:rsidP="005844E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Modernizacja obiektów m.in.:</w:t>
      </w:r>
    </w:p>
    <w:p w:rsidR="005844ED" w:rsidRPr="00304F3B" w:rsidRDefault="005844ED" w:rsidP="005844ED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VII LO | SP38 | SP30 | SP28 | ZSE | SP2 | IXLO | Szkoły Muzycznej I </w:t>
      </w:r>
      <w:proofErr w:type="spellStart"/>
      <w:r w:rsidRPr="00304F3B">
        <w:rPr>
          <w:rFonts w:asciiTheme="majorHAnsi" w:hAnsiTheme="majorHAnsi" w:cstheme="majorHAnsi"/>
        </w:rPr>
        <w:t>i</w:t>
      </w:r>
      <w:proofErr w:type="spellEnd"/>
      <w:r w:rsidRPr="00304F3B">
        <w:rPr>
          <w:rFonts w:asciiTheme="majorHAnsi" w:hAnsiTheme="majorHAnsi" w:cstheme="majorHAnsi"/>
        </w:rPr>
        <w:t xml:space="preserve"> II stopn</w:t>
      </w:r>
      <w:r w:rsidR="005D4D80" w:rsidRPr="00304F3B">
        <w:rPr>
          <w:rFonts w:asciiTheme="majorHAnsi" w:hAnsiTheme="majorHAnsi" w:cstheme="majorHAnsi"/>
        </w:rPr>
        <w:t>ia | SP5 | SP1 | SP33 | moderni</w:t>
      </w:r>
      <w:r w:rsidRPr="00304F3B">
        <w:rPr>
          <w:rFonts w:asciiTheme="majorHAnsi" w:hAnsiTheme="majorHAnsi" w:cstheme="majorHAnsi"/>
        </w:rPr>
        <w:t xml:space="preserve">zacja hali sportowej przy ZSE | rozbudowa i modernizacja Specjalnego Ośrodka Szkolno-Wychowawcze-go nr 2 | termomodernizacje oświatowych obiektów użyteczności publicznej | modernizacja boiska przy SP32 | budowa Przedszkola z Oddziałami Integracyjnymi nr 12 i żłobka przy ul. Wolskiej | powstanie Przedszkola nr 85 przy ul. Onyksowej | przebudowa boisk sportowych przy ZSO2, budowa hali sportowej przy XXXLO | przebudowa boiska wielofunkcyjnego i budowa 4-torowej bieżni prostej przy SP5 | remont </w:t>
      </w:r>
      <w:r w:rsidR="005D4D80" w:rsidRPr="00304F3B">
        <w:rPr>
          <w:rFonts w:asciiTheme="majorHAnsi" w:hAnsiTheme="majorHAnsi" w:cstheme="majorHAnsi"/>
        </w:rPr>
        <w:t>S</w:t>
      </w:r>
      <w:r w:rsidRPr="00304F3B">
        <w:rPr>
          <w:rFonts w:asciiTheme="majorHAnsi" w:hAnsiTheme="majorHAnsi" w:cstheme="majorHAnsi"/>
        </w:rPr>
        <w:t>ali</w:t>
      </w:r>
      <w:r w:rsidR="005D4D80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oraz</w:t>
      </w:r>
      <w:r w:rsidR="005D4D80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gimnastycznej przy SP7</w:t>
      </w:r>
    </w:p>
    <w:p w:rsidR="005D4D80" w:rsidRPr="00304F3B" w:rsidRDefault="005D4D80" w:rsidP="005D4D80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Nowe szkolne obiekty oświatowe:</w:t>
      </w:r>
    </w:p>
    <w:p w:rsidR="005D4D80" w:rsidRPr="00304F3B" w:rsidRDefault="005D4D80" w:rsidP="005D4D80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• Zespół Szkół nr 12 przy ul. </w:t>
      </w:r>
      <w:proofErr w:type="spellStart"/>
      <w:r w:rsidRPr="00304F3B">
        <w:rPr>
          <w:rFonts w:asciiTheme="majorHAnsi" w:hAnsiTheme="majorHAnsi" w:cstheme="majorHAnsi"/>
        </w:rPr>
        <w:t>Sławinkowskiej</w:t>
      </w:r>
      <w:proofErr w:type="spellEnd"/>
      <w:r w:rsidRPr="00304F3B">
        <w:rPr>
          <w:rFonts w:asciiTheme="majorHAnsi" w:hAnsiTheme="majorHAnsi" w:cstheme="majorHAnsi"/>
        </w:rPr>
        <w:t xml:space="preserve"> / 2014</w:t>
      </w:r>
      <w:r w:rsidR="00F2153C"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>30,9 mln zł</w:t>
      </w:r>
    </w:p>
    <w:p w:rsidR="005D4D80" w:rsidRPr="00304F3B" w:rsidRDefault="005D4D80" w:rsidP="005D4D80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• Szkoła Filialna dla Dzieci z Autyzmem w tym z Zespołem Aspergera przy ul. Kurantowej / 2017</w:t>
      </w:r>
      <w:r w:rsidR="00F2153C"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>3,7 mln zł</w:t>
      </w:r>
    </w:p>
    <w:p w:rsidR="005D4D80" w:rsidRPr="00304F3B" w:rsidRDefault="005D4D80" w:rsidP="005D4D80">
      <w:pPr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• Zespół Szkół nr 13 przy ul. Berylowej / 2020</w:t>
      </w:r>
      <w:r w:rsidR="00F2153C"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>79,6 mln zł (szacowany koszt inwestycji)</w:t>
      </w:r>
    </w:p>
    <w:p w:rsidR="00F2153C" w:rsidRPr="00304F3B" w:rsidRDefault="005D4D80" w:rsidP="00F2153C">
      <w:pPr>
        <w:spacing w:line="396" w:lineRule="exact"/>
        <w:rPr>
          <w:rFonts w:asciiTheme="majorHAnsi" w:eastAsia="Times New Roman" w:hAnsiTheme="majorHAnsi" w:cstheme="majorHAnsi"/>
        </w:rPr>
      </w:pPr>
      <w:r w:rsidRPr="00304F3B">
        <w:rPr>
          <w:rFonts w:asciiTheme="majorHAnsi" w:eastAsia="Times New Roman" w:hAnsiTheme="majorHAnsi" w:cstheme="majorHAnsi"/>
        </w:rPr>
        <w:t>Slajd 5</w:t>
      </w:r>
      <w:r w:rsidR="00F2153C" w:rsidRPr="00304F3B">
        <w:rPr>
          <w:rFonts w:asciiTheme="majorHAnsi" w:eastAsia="Times New Roman" w:hAnsiTheme="majorHAnsi" w:cstheme="majorHAnsi"/>
        </w:rPr>
        <w:t xml:space="preserve"> - PROJEKTY UNIJNE – ku nowoczesności</w:t>
      </w:r>
    </w:p>
    <w:p w:rsidR="006A253C" w:rsidRPr="00304F3B" w:rsidRDefault="006A253C" w:rsidP="006A253C">
      <w:pPr>
        <w:spacing w:line="396" w:lineRule="exact"/>
        <w:rPr>
          <w:rFonts w:asciiTheme="majorHAnsi" w:eastAsia="Times New Roman" w:hAnsiTheme="majorHAnsi" w:cstheme="majorHAnsi"/>
        </w:rPr>
      </w:pPr>
      <w:r w:rsidRPr="00304F3B">
        <w:rPr>
          <w:rFonts w:asciiTheme="majorHAnsi" w:eastAsia="Times New Roman" w:hAnsiTheme="majorHAnsi" w:cstheme="majorHAnsi"/>
        </w:rPr>
        <w:t>- 185 projektów oświatowych nie inwestycyjnych</w:t>
      </w:r>
    </w:p>
    <w:p w:rsidR="006A253C" w:rsidRPr="00304F3B" w:rsidRDefault="006A253C" w:rsidP="006A253C">
      <w:pPr>
        <w:spacing w:line="396" w:lineRule="exact"/>
        <w:rPr>
          <w:rFonts w:asciiTheme="majorHAnsi" w:eastAsia="Times New Roman" w:hAnsiTheme="majorHAnsi" w:cstheme="majorHAnsi"/>
        </w:rPr>
      </w:pPr>
      <w:r w:rsidRPr="00304F3B">
        <w:rPr>
          <w:rFonts w:asciiTheme="majorHAnsi" w:eastAsia="Times New Roman" w:hAnsiTheme="majorHAnsi" w:cstheme="majorHAnsi"/>
        </w:rPr>
        <w:t xml:space="preserve">- ponad 1700 nauczycieli i pracowników </w:t>
      </w:r>
      <w:proofErr w:type="spellStart"/>
      <w:r w:rsidRPr="00304F3B">
        <w:rPr>
          <w:rFonts w:asciiTheme="majorHAnsi" w:eastAsia="Times New Roman" w:hAnsiTheme="majorHAnsi" w:cstheme="majorHAnsi"/>
        </w:rPr>
        <w:t>oswiaty</w:t>
      </w:r>
      <w:proofErr w:type="spellEnd"/>
      <w:r w:rsidRPr="00304F3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304F3B">
        <w:rPr>
          <w:rFonts w:asciiTheme="majorHAnsi" w:eastAsia="Times New Roman" w:hAnsiTheme="majorHAnsi" w:cstheme="majorHAnsi"/>
        </w:rPr>
        <w:t>objetych</w:t>
      </w:r>
      <w:proofErr w:type="spellEnd"/>
      <w:r w:rsidRPr="00304F3B">
        <w:rPr>
          <w:rFonts w:asciiTheme="majorHAnsi" w:eastAsia="Times New Roman" w:hAnsiTheme="majorHAnsi" w:cstheme="majorHAnsi"/>
        </w:rPr>
        <w:t xml:space="preserve"> wsparciem przez organizacje studiów podyplomowych, kursów</w:t>
      </w:r>
      <w:r w:rsidR="00F2153C" w:rsidRPr="00304F3B">
        <w:rPr>
          <w:rFonts w:asciiTheme="majorHAnsi" w:eastAsia="Times New Roman" w:hAnsiTheme="majorHAnsi" w:cstheme="majorHAnsi"/>
        </w:rPr>
        <w:t xml:space="preserve"> </w:t>
      </w:r>
      <w:r w:rsidRPr="00304F3B">
        <w:rPr>
          <w:rFonts w:asciiTheme="majorHAnsi" w:eastAsia="Times New Roman" w:hAnsiTheme="majorHAnsi" w:cstheme="majorHAnsi"/>
        </w:rPr>
        <w:t xml:space="preserve">kwalifikacyjnych, </w:t>
      </w:r>
      <w:proofErr w:type="spellStart"/>
      <w:r w:rsidRPr="00304F3B">
        <w:rPr>
          <w:rFonts w:asciiTheme="majorHAnsi" w:eastAsia="Times New Roman" w:hAnsiTheme="majorHAnsi" w:cstheme="majorHAnsi"/>
        </w:rPr>
        <w:t>szkolen</w:t>
      </w:r>
      <w:proofErr w:type="spellEnd"/>
      <w:r w:rsidRPr="00304F3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304F3B">
        <w:rPr>
          <w:rFonts w:asciiTheme="majorHAnsi" w:eastAsia="Times New Roman" w:hAnsiTheme="majorHAnsi" w:cstheme="majorHAnsi"/>
        </w:rPr>
        <w:t>doskonalacych</w:t>
      </w:r>
      <w:proofErr w:type="spellEnd"/>
      <w:r w:rsidRPr="00304F3B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304F3B">
        <w:rPr>
          <w:rFonts w:asciiTheme="majorHAnsi" w:eastAsia="Times New Roman" w:hAnsiTheme="majorHAnsi" w:cstheme="majorHAnsi"/>
        </w:rPr>
        <w:t>stazy</w:t>
      </w:r>
      <w:proofErr w:type="spellEnd"/>
      <w:r w:rsidRPr="00304F3B">
        <w:rPr>
          <w:rFonts w:asciiTheme="majorHAnsi" w:eastAsia="Times New Roman" w:hAnsiTheme="majorHAnsi" w:cstheme="majorHAnsi"/>
        </w:rPr>
        <w:t xml:space="preserve"> u pracodawców i wizyt </w:t>
      </w:r>
      <w:r w:rsidR="00F2153C" w:rsidRPr="00304F3B">
        <w:rPr>
          <w:rFonts w:asciiTheme="majorHAnsi" w:eastAsia="Times New Roman" w:hAnsiTheme="majorHAnsi" w:cstheme="majorHAnsi"/>
        </w:rPr>
        <w:t>s</w:t>
      </w:r>
      <w:r w:rsidRPr="00304F3B">
        <w:rPr>
          <w:rFonts w:asciiTheme="majorHAnsi" w:eastAsia="Times New Roman" w:hAnsiTheme="majorHAnsi" w:cstheme="majorHAnsi"/>
        </w:rPr>
        <w:t xml:space="preserve">tudyjnych na uczelniach </w:t>
      </w:r>
      <w:proofErr w:type="spellStart"/>
      <w:r w:rsidRPr="00304F3B">
        <w:rPr>
          <w:rFonts w:asciiTheme="majorHAnsi" w:eastAsia="Times New Roman" w:hAnsiTheme="majorHAnsi" w:cstheme="majorHAnsi"/>
        </w:rPr>
        <w:t>wyzszych</w:t>
      </w:r>
      <w:proofErr w:type="spellEnd"/>
    </w:p>
    <w:p w:rsidR="00A703A8" w:rsidRPr="00304F3B" w:rsidRDefault="006A253C" w:rsidP="006A2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122 000 godzin dodatkowych </w:t>
      </w:r>
      <w:proofErr w:type="spellStart"/>
      <w:r w:rsidRPr="00304F3B">
        <w:rPr>
          <w:rFonts w:asciiTheme="majorHAnsi" w:hAnsiTheme="majorHAnsi" w:cstheme="majorHAnsi"/>
        </w:rPr>
        <w:t>zajec</w:t>
      </w:r>
      <w:proofErr w:type="spellEnd"/>
      <w:r w:rsidRPr="00304F3B">
        <w:rPr>
          <w:rFonts w:asciiTheme="majorHAnsi" w:hAnsiTheme="majorHAnsi" w:cstheme="majorHAnsi"/>
        </w:rPr>
        <w:t xml:space="preserve">, kursów, </w:t>
      </w:r>
      <w:proofErr w:type="spellStart"/>
      <w:r w:rsidRPr="00304F3B">
        <w:rPr>
          <w:rFonts w:asciiTheme="majorHAnsi" w:hAnsiTheme="majorHAnsi" w:cstheme="majorHAnsi"/>
        </w:rPr>
        <w:t>szkolen</w:t>
      </w:r>
      <w:proofErr w:type="spellEnd"/>
      <w:r w:rsidRPr="00304F3B">
        <w:rPr>
          <w:rFonts w:asciiTheme="majorHAnsi" w:hAnsiTheme="majorHAnsi" w:cstheme="majorHAnsi"/>
        </w:rPr>
        <w:t>, warsztatów, wizyt studyjnych i studiów podyplomowych</w:t>
      </w:r>
    </w:p>
    <w:p w:rsidR="00A703A8" w:rsidRPr="00304F3B" w:rsidRDefault="006A253C" w:rsidP="006A2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93 mln na realizacje projektów oświatowych </w:t>
      </w:r>
      <w:proofErr w:type="spellStart"/>
      <w:r w:rsidRPr="00304F3B">
        <w:rPr>
          <w:rFonts w:asciiTheme="majorHAnsi" w:hAnsiTheme="majorHAnsi" w:cstheme="majorHAnsi"/>
        </w:rPr>
        <w:t>nieinwestycyjnych</w:t>
      </w:r>
      <w:proofErr w:type="spellEnd"/>
      <w:r w:rsidRPr="00304F3B">
        <w:rPr>
          <w:rFonts w:asciiTheme="majorHAnsi" w:hAnsiTheme="majorHAnsi" w:cstheme="majorHAnsi"/>
        </w:rPr>
        <w:t>, w tym prawie 82 mln dofinansowania</w:t>
      </w:r>
    </w:p>
    <w:p w:rsidR="006A253C" w:rsidRPr="00304F3B" w:rsidRDefault="006A253C" w:rsidP="006A2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100 pracowni i warsztatów szkolnych </w:t>
      </w:r>
      <w:proofErr w:type="spellStart"/>
      <w:r w:rsidRPr="00304F3B">
        <w:rPr>
          <w:rFonts w:asciiTheme="majorHAnsi" w:hAnsiTheme="majorHAnsi" w:cstheme="majorHAnsi"/>
        </w:rPr>
        <w:t>doposazonych</w:t>
      </w:r>
      <w:proofErr w:type="spellEnd"/>
      <w:r w:rsidRPr="00304F3B">
        <w:rPr>
          <w:rFonts w:asciiTheme="majorHAnsi" w:hAnsiTheme="majorHAnsi" w:cstheme="majorHAnsi"/>
        </w:rPr>
        <w:t xml:space="preserve"> w nowoczesny </w:t>
      </w:r>
      <w:proofErr w:type="spellStart"/>
      <w:r w:rsidRPr="00304F3B">
        <w:rPr>
          <w:rFonts w:asciiTheme="majorHAnsi" w:hAnsiTheme="majorHAnsi" w:cstheme="majorHAnsi"/>
        </w:rPr>
        <w:t>sprzet</w:t>
      </w:r>
      <w:proofErr w:type="spellEnd"/>
      <w:r w:rsidRPr="00304F3B">
        <w:rPr>
          <w:rFonts w:asciiTheme="majorHAnsi" w:hAnsiTheme="majorHAnsi" w:cstheme="majorHAnsi"/>
        </w:rPr>
        <w:t xml:space="preserve"> i pomoce dydaktyczne, w tym pracownie zawodowe </w:t>
      </w:r>
      <w:proofErr w:type="spellStart"/>
      <w:r w:rsidRPr="00304F3B">
        <w:rPr>
          <w:rFonts w:asciiTheme="majorHAnsi" w:hAnsiTheme="majorHAnsi" w:cstheme="majorHAnsi"/>
        </w:rPr>
        <w:t>tworzace</w:t>
      </w:r>
      <w:proofErr w:type="spellEnd"/>
      <w:r w:rsidRPr="00304F3B">
        <w:rPr>
          <w:rFonts w:asciiTheme="majorHAnsi" w:hAnsiTheme="majorHAnsi" w:cstheme="majorHAnsi"/>
        </w:rPr>
        <w:t xml:space="preserve"> warunki nauki zawodu</w:t>
      </w:r>
    </w:p>
    <w:p w:rsidR="00A703A8" w:rsidRPr="00304F3B" w:rsidRDefault="006A253C" w:rsidP="006A2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analogiczne do rzeczywistego</w:t>
      </w:r>
      <w:r w:rsidR="00094385"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srodowiska</w:t>
      </w:r>
      <w:proofErr w:type="spellEnd"/>
      <w:r w:rsidRPr="00304F3B">
        <w:rPr>
          <w:rFonts w:asciiTheme="majorHAnsi" w:hAnsiTheme="majorHAnsi" w:cstheme="majorHAnsi"/>
        </w:rPr>
        <w:t xml:space="preserve"> pracy, na </w:t>
      </w:r>
      <w:proofErr w:type="spellStart"/>
      <w:r w:rsidRPr="00304F3B">
        <w:rPr>
          <w:rFonts w:asciiTheme="majorHAnsi" w:hAnsiTheme="majorHAnsi" w:cstheme="majorHAnsi"/>
        </w:rPr>
        <w:t>kwote</w:t>
      </w:r>
      <w:proofErr w:type="spellEnd"/>
      <w:r w:rsidR="00094385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ponad 6,5 mln zł</w:t>
      </w:r>
    </w:p>
    <w:p w:rsidR="00A703A8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420 000 osobogodzin </w:t>
      </w:r>
      <w:proofErr w:type="spellStart"/>
      <w:r w:rsidRPr="00304F3B">
        <w:rPr>
          <w:rFonts w:asciiTheme="majorHAnsi" w:hAnsiTheme="majorHAnsi" w:cstheme="majorHAnsi"/>
        </w:rPr>
        <w:t>stazy</w:t>
      </w:r>
      <w:proofErr w:type="spellEnd"/>
      <w:r w:rsidRPr="00304F3B">
        <w:rPr>
          <w:rFonts w:asciiTheme="majorHAnsi" w:hAnsiTheme="majorHAnsi" w:cstheme="majorHAnsi"/>
        </w:rPr>
        <w:t xml:space="preserve"> i praktyk zawodowych dla ponad 2 700 uczniów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- 18000 uczniów </w:t>
      </w:r>
      <w:proofErr w:type="spellStart"/>
      <w:r w:rsidRPr="00304F3B">
        <w:rPr>
          <w:rFonts w:asciiTheme="majorHAnsi" w:hAnsiTheme="majorHAnsi" w:cstheme="majorHAnsi"/>
        </w:rPr>
        <w:t>objetych</w:t>
      </w:r>
      <w:proofErr w:type="spellEnd"/>
      <w:r w:rsidRPr="00304F3B">
        <w:rPr>
          <w:rFonts w:asciiTheme="majorHAnsi" w:hAnsiTheme="majorHAnsi" w:cstheme="majorHAnsi"/>
        </w:rPr>
        <w:t xml:space="preserve"> wsparciem w ramach dodatkowych </w:t>
      </w:r>
      <w:proofErr w:type="spellStart"/>
      <w:r w:rsidRPr="00304F3B">
        <w:rPr>
          <w:rFonts w:asciiTheme="majorHAnsi" w:hAnsiTheme="majorHAnsi" w:cstheme="majorHAnsi"/>
        </w:rPr>
        <w:t>zajec</w:t>
      </w:r>
      <w:proofErr w:type="spellEnd"/>
      <w:r w:rsidRPr="00304F3B">
        <w:rPr>
          <w:rFonts w:asciiTheme="majorHAnsi" w:hAnsiTheme="majorHAnsi" w:cstheme="majorHAnsi"/>
        </w:rPr>
        <w:t xml:space="preserve"> m.in. rozwijających kompetencje kluczowe oraz </w:t>
      </w:r>
      <w:proofErr w:type="spellStart"/>
      <w:r w:rsidRPr="00304F3B">
        <w:rPr>
          <w:rFonts w:asciiTheme="majorHAnsi" w:hAnsiTheme="majorHAnsi" w:cstheme="majorHAnsi"/>
        </w:rPr>
        <w:t>pozwalajacych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zdobyc</w:t>
      </w:r>
      <w:proofErr w:type="spellEnd"/>
      <w:r w:rsidRPr="00304F3B">
        <w:rPr>
          <w:rFonts w:asciiTheme="majorHAnsi" w:hAnsiTheme="majorHAnsi" w:cstheme="majorHAnsi"/>
        </w:rPr>
        <w:t xml:space="preserve"> dodatkowe </w:t>
      </w:r>
      <w:proofErr w:type="spellStart"/>
      <w:r w:rsidRPr="00304F3B">
        <w:rPr>
          <w:rFonts w:asciiTheme="majorHAnsi" w:hAnsiTheme="majorHAnsi" w:cstheme="majorHAnsi"/>
        </w:rPr>
        <w:t>umiejetnosci</w:t>
      </w:r>
      <w:proofErr w:type="spellEnd"/>
      <w:r w:rsidRPr="00304F3B">
        <w:rPr>
          <w:rFonts w:asciiTheme="majorHAnsi" w:hAnsiTheme="majorHAnsi" w:cstheme="majorHAnsi"/>
        </w:rPr>
        <w:t xml:space="preserve"> i uprawnienia </w:t>
      </w:r>
      <w:proofErr w:type="spellStart"/>
      <w:r w:rsidRPr="00304F3B">
        <w:rPr>
          <w:rFonts w:asciiTheme="majorHAnsi" w:hAnsiTheme="majorHAnsi" w:cstheme="majorHAnsi"/>
        </w:rPr>
        <w:t>zwiekszajace</w:t>
      </w:r>
      <w:proofErr w:type="spellEnd"/>
      <w:r w:rsidRPr="00304F3B">
        <w:rPr>
          <w:rFonts w:asciiTheme="majorHAnsi" w:hAnsiTheme="majorHAnsi" w:cstheme="majorHAnsi"/>
        </w:rPr>
        <w:t xml:space="preserve"> szanse na rynku pracy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470 nowo utworzonych miejsc wychowania przedszkolnego, w tym 40 dla dzieci z </w:t>
      </w:r>
      <w:proofErr w:type="spellStart"/>
      <w:r w:rsidRPr="00304F3B">
        <w:rPr>
          <w:rFonts w:asciiTheme="majorHAnsi" w:hAnsiTheme="majorHAnsi" w:cstheme="majorHAnsi"/>
        </w:rPr>
        <w:t>niepełnosprawnosciami</w:t>
      </w:r>
      <w:proofErr w:type="spellEnd"/>
      <w:r w:rsidRPr="00304F3B">
        <w:rPr>
          <w:rFonts w:asciiTheme="majorHAnsi" w:hAnsiTheme="majorHAnsi" w:cstheme="majorHAnsi"/>
        </w:rPr>
        <w:t xml:space="preserve">, wraz z pełnym </w:t>
      </w:r>
      <w:proofErr w:type="spellStart"/>
      <w:r w:rsidRPr="00304F3B">
        <w:rPr>
          <w:rFonts w:asciiTheme="majorHAnsi" w:hAnsiTheme="majorHAnsi" w:cstheme="majorHAnsi"/>
        </w:rPr>
        <w:t>wyposazeniem</w:t>
      </w:r>
      <w:proofErr w:type="spellEnd"/>
      <w:r w:rsidRPr="00304F3B">
        <w:rPr>
          <w:rFonts w:asciiTheme="majorHAnsi" w:hAnsiTheme="majorHAnsi" w:cstheme="majorHAnsi"/>
        </w:rPr>
        <w:t xml:space="preserve"> i nowoczesna oferta edukacyjna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ponad 100 wymian </w:t>
      </w:r>
      <w:proofErr w:type="spellStart"/>
      <w:r w:rsidRPr="00304F3B">
        <w:rPr>
          <w:rFonts w:asciiTheme="majorHAnsi" w:hAnsiTheme="majorHAnsi" w:cstheme="majorHAnsi"/>
        </w:rPr>
        <w:t>miedzynarodowych</w:t>
      </w:r>
      <w:proofErr w:type="spellEnd"/>
      <w:r w:rsidRPr="00304F3B">
        <w:rPr>
          <w:rFonts w:asciiTheme="majorHAnsi" w:hAnsiTheme="majorHAnsi" w:cstheme="majorHAnsi"/>
        </w:rPr>
        <w:t xml:space="preserve"> uczniów i nauczycieli</w:t>
      </w:r>
    </w:p>
    <w:p w:rsidR="00094385" w:rsidRPr="00304F3B" w:rsidRDefault="00094385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094385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6</w:t>
      </w:r>
      <w:r w:rsidR="00F2153C" w:rsidRPr="00304F3B">
        <w:rPr>
          <w:rFonts w:asciiTheme="majorHAnsi" w:hAnsiTheme="majorHAnsi" w:cstheme="majorHAnsi"/>
        </w:rPr>
        <w:t xml:space="preserve"> - 35 mln na nowoczesna </w:t>
      </w:r>
      <w:proofErr w:type="spellStart"/>
      <w:r w:rsidR="00F2153C" w:rsidRPr="00304F3B">
        <w:rPr>
          <w:rFonts w:asciiTheme="majorHAnsi" w:hAnsiTheme="majorHAnsi" w:cstheme="majorHAnsi"/>
        </w:rPr>
        <w:t>infrastrukture</w:t>
      </w:r>
      <w:proofErr w:type="spellEnd"/>
      <w:r w:rsidR="00F2153C" w:rsidRPr="00304F3B">
        <w:rPr>
          <w:rFonts w:asciiTheme="majorHAnsi" w:hAnsiTheme="majorHAnsi" w:cstheme="majorHAnsi"/>
        </w:rPr>
        <w:t xml:space="preserve"> szkolna</w:t>
      </w:r>
    </w:p>
    <w:p w:rsidR="00094385" w:rsidRPr="00304F3B" w:rsidRDefault="00094385" w:rsidP="00A703A8">
      <w:pPr>
        <w:spacing w:after="0"/>
        <w:rPr>
          <w:rFonts w:asciiTheme="majorHAnsi" w:hAnsiTheme="majorHAnsi" w:cstheme="majorHAnsi"/>
        </w:rPr>
      </w:pPr>
    </w:p>
    <w:p w:rsidR="00094385" w:rsidRPr="00304F3B" w:rsidRDefault="00094385" w:rsidP="00A703A8">
      <w:pPr>
        <w:spacing w:after="0"/>
        <w:rPr>
          <w:rFonts w:asciiTheme="majorHAnsi" w:hAnsiTheme="majorHAnsi" w:cstheme="majorHAnsi"/>
        </w:rPr>
      </w:pPr>
      <w:proofErr w:type="spellStart"/>
      <w:r w:rsidRPr="00304F3B">
        <w:rPr>
          <w:rFonts w:asciiTheme="majorHAnsi" w:hAnsiTheme="majorHAnsi" w:cstheme="majorHAnsi"/>
        </w:rPr>
        <w:t>Najwieksze</w:t>
      </w:r>
      <w:proofErr w:type="spellEnd"/>
      <w:r w:rsidRPr="00304F3B">
        <w:rPr>
          <w:rFonts w:asciiTheme="majorHAnsi" w:hAnsiTheme="majorHAnsi" w:cstheme="majorHAnsi"/>
        </w:rPr>
        <w:t xml:space="preserve"> unijne projekty: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lastRenderedPageBreak/>
        <w:t xml:space="preserve">1. Poprawa warunków edukacji ogólnej w Zespole Szkół Ekonomicznych im. A. i J. </w:t>
      </w:r>
      <w:proofErr w:type="spellStart"/>
      <w:r w:rsidRPr="00304F3B">
        <w:rPr>
          <w:rFonts w:asciiTheme="majorHAnsi" w:hAnsiTheme="majorHAnsi" w:cstheme="majorHAnsi"/>
        </w:rPr>
        <w:t>Vetterów</w:t>
      </w:r>
      <w:proofErr w:type="spellEnd"/>
      <w:r w:rsidRPr="00304F3B">
        <w:rPr>
          <w:rFonts w:asciiTheme="majorHAnsi" w:hAnsiTheme="majorHAnsi" w:cstheme="majorHAnsi"/>
        </w:rPr>
        <w:t xml:space="preserve"> w Lublinie (przebudowa, remont budynku szkoły i zakup </w:t>
      </w:r>
      <w:proofErr w:type="spellStart"/>
      <w:r w:rsidRPr="00304F3B">
        <w:rPr>
          <w:rFonts w:asciiTheme="majorHAnsi" w:hAnsiTheme="majorHAnsi" w:cstheme="majorHAnsi"/>
        </w:rPr>
        <w:t>wyposazenia</w:t>
      </w:r>
      <w:proofErr w:type="spellEnd"/>
      <w:r w:rsidRPr="00304F3B">
        <w:rPr>
          <w:rFonts w:asciiTheme="majorHAnsi" w:hAnsiTheme="majorHAnsi" w:cstheme="majorHAnsi"/>
        </w:rPr>
        <w:t xml:space="preserve"> do pracowni szkolnych), ponad 14 mln zł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2. Poprawa warunków kształcenia zawodowego poprzez budowę i </w:t>
      </w:r>
      <w:proofErr w:type="spellStart"/>
      <w:r w:rsidRPr="00304F3B">
        <w:rPr>
          <w:rFonts w:asciiTheme="majorHAnsi" w:hAnsiTheme="majorHAnsi" w:cstheme="majorHAnsi"/>
        </w:rPr>
        <w:t>wyposazenie</w:t>
      </w:r>
      <w:proofErr w:type="spellEnd"/>
      <w:r w:rsidRPr="00304F3B">
        <w:rPr>
          <w:rFonts w:asciiTheme="majorHAnsi" w:hAnsiTheme="majorHAnsi" w:cstheme="majorHAnsi"/>
        </w:rPr>
        <w:t xml:space="preserve"> stacji diagnostycznej przy Zespole Szkół Samochodowych w Lublinie, ponad 5,8 mln zł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3. Opracowanie i </w:t>
      </w:r>
      <w:proofErr w:type="spellStart"/>
      <w:r w:rsidRPr="00304F3B">
        <w:rPr>
          <w:rFonts w:asciiTheme="majorHAnsi" w:hAnsiTheme="majorHAnsi" w:cstheme="majorHAnsi"/>
        </w:rPr>
        <w:t>wdrozenie</w:t>
      </w:r>
      <w:proofErr w:type="spellEnd"/>
      <w:r w:rsidRPr="00304F3B">
        <w:rPr>
          <w:rFonts w:asciiTheme="majorHAnsi" w:hAnsiTheme="majorHAnsi" w:cstheme="majorHAnsi"/>
        </w:rPr>
        <w:t xml:space="preserve"> zintegrowanego systemu informatycznego dla jednostek </w:t>
      </w:r>
      <w:proofErr w:type="spellStart"/>
      <w:r w:rsidRPr="00304F3B">
        <w:rPr>
          <w:rFonts w:asciiTheme="majorHAnsi" w:hAnsiTheme="majorHAnsi" w:cstheme="majorHAnsi"/>
        </w:rPr>
        <w:t>oswiatowych</w:t>
      </w:r>
      <w:proofErr w:type="spellEnd"/>
      <w:r w:rsidRPr="00304F3B">
        <w:rPr>
          <w:rFonts w:asciiTheme="majorHAnsi" w:hAnsiTheme="majorHAnsi" w:cstheme="majorHAnsi"/>
        </w:rPr>
        <w:t xml:space="preserve"> Miasta Lublin, ponad 15 mln zł</w:t>
      </w:r>
    </w:p>
    <w:p w:rsidR="00094385" w:rsidRPr="00304F3B" w:rsidRDefault="00094385" w:rsidP="00A703A8">
      <w:pPr>
        <w:spacing w:after="0"/>
        <w:rPr>
          <w:rFonts w:asciiTheme="majorHAnsi" w:hAnsiTheme="majorHAnsi" w:cstheme="majorHAnsi"/>
        </w:rPr>
      </w:pPr>
    </w:p>
    <w:p w:rsidR="00094385" w:rsidRPr="00304F3B" w:rsidRDefault="00094385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7</w:t>
      </w:r>
      <w:r w:rsidR="00F2153C"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>32 budynki oświatowe poddano termomodernizacji</w:t>
      </w:r>
    </w:p>
    <w:p w:rsidR="00F2153C" w:rsidRPr="00304F3B" w:rsidRDefault="00F2153C" w:rsidP="00094385">
      <w:pPr>
        <w:spacing w:after="0"/>
        <w:rPr>
          <w:rFonts w:asciiTheme="majorHAnsi" w:hAnsiTheme="majorHAnsi" w:cstheme="majorHAnsi"/>
        </w:rPr>
      </w:pP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m.in.: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Zespół Szkół Elektronicznych (2011)</w:t>
      </w:r>
    </w:p>
    <w:p w:rsidR="00094385" w:rsidRPr="00304F3B" w:rsidRDefault="00094385" w:rsidP="00094385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Szkoła Podstawowa nr 15 im. Jana Pawła II (2013)</w:t>
      </w:r>
    </w:p>
    <w:p w:rsidR="00094385" w:rsidRPr="00304F3B" w:rsidRDefault="00094385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="00866D6F" w:rsidRPr="00304F3B">
        <w:rPr>
          <w:rFonts w:asciiTheme="majorHAnsi" w:hAnsiTheme="majorHAnsi" w:cstheme="majorHAnsi"/>
        </w:rPr>
        <w:t xml:space="preserve">Zespół Szkół Samochodowych im. Stanisława </w:t>
      </w:r>
      <w:proofErr w:type="spellStart"/>
      <w:r w:rsidR="00866D6F" w:rsidRPr="00304F3B">
        <w:rPr>
          <w:rFonts w:asciiTheme="majorHAnsi" w:hAnsiTheme="majorHAnsi" w:cstheme="majorHAnsi"/>
        </w:rPr>
        <w:t>Syroczynskiego</w:t>
      </w:r>
      <w:proofErr w:type="spellEnd"/>
      <w:r w:rsidR="00866D6F" w:rsidRPr="00304F3B">
        <w:rPr>
          <w:rFonts w:asciiTheme="majorHAnsi" w:hAnsiTheme="majorHAnsi" w:cstheme="majorHAnsi"/>
        </w:rPr>
        <w:t xml:space="preserve"> (2013)</w:t>
      </w:r>
    </w:p>
    <w:p w:rsidR="00094385" w:rsidRPr="00304F3B" w:rsidRDefault="00866D6F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VI Liceum </w:t>
      </w:r>
      <w:proofErr w:type="spellStart"/>
      <w:r w:rsidRPr="00304F3B">
        <w:rPr>
          <w:rFonts w:asciiTheme="majorHAnsi" w:hAnsiTheme="majorHAnsi" w:cstheme="majorHAnsi"/>
        </w:rPr>
        <w:t>Ogólnokształcace</w:t>
      </w:r>
      <w:proofErr w:type="spellEnd"/>
      <w:r w:rsidRPr="00304F3B">
        <w:rPr>
          <w:rFonts w:asciiTheme="majorHAnsi" w:hAnsiTheme="majorHAnsi" w:cstheme="majorHAnsi"/>
        </w:rPr>
        <w:t xml:space="preserve"> im. Hugona </w:t>
      </w:r>
      <w:proofErr w:type="spellStart"/>
      <w:r w:rsidRPr="00304F3B">
        <w:rPr>
          <w:rFonts w:asciiTheme="majorHAnsi" w:hAnsiTheme="majorHAnsi" w:cstheme="majorHAnsi"/>
        </w:rPr>
        <w:t>Kołłataja</w:t>
      </w:r>
      <w:proofErr w:type="spellEnd"/>
      <w:r w:rsidRPr="00304F3B">
        <w:rPr>
          <w:rFonts w:asciiTheme="majorHAnsi" w:hAnsiTheme="majorHAnsi" w:cstheme="majorHAnsi"/>
        </w:rPr>
        <w:t xml:space="preserve"> (2014)</w:t>
      </w:r>
    </w:p>
    <w:p w:rsidR="00866D6F" w:rsidRPr="00304F3B" w:rsidRDefault="00866D6F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Szkoła Podstawowa nr 19 im. Józefa Czechowicza (2014)</w:t>
      </w:r>
    </w:p>
    <w:p w:rsidR="00866D6F" w:rsidRPr="00304F3B" w:rsidRDefault="00866D6F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Szkoła Podstawowa nr 25 im. Władysława Broniewskiego (2017)</w:t>
      </w:r>
    </w:p>
    <w:p w:rsidR="00866D6F" w:rsidRPr="00304F3B" w:rsidRDefault="00866D6F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Szkoła Podstawowa nr 2 (2019)</w:t>
      </w:r>
    </w:p>
    <w:p w:rsidR="00866D6F" w:rsidRPr="00304F3B" w:rsidRDefault="00866D6F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Przedszkole nr 35 (2019)</w:t>
      </w:r>
    </w:p>
    <w:p w:rsidR="00866D6F" w:rsidRPr="00304F3B" w:rsidRDefault="00866D6F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Przedszkole nr 44 (2019)</w:t>
      </w:r>
    </w:p>
    <w:p w:rsidR="00866D6F" w:rsidRPr="00304F3B" w:rsidRDefault="00F2153C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="00866D6F" w:rsidRPr="00304F3B">
        <w:rPr>
          <w:rFonts w:asciiTheme="majorHAnsi" w:hAnsiTheme="majorHAnsi" w:cstheme="majorHAnsi"/>
        </w:rPr>
        <w:t xml:space="preserve">III Liceum </w:t>
      </w:r>
      <w:proofErr w:type="spellStart"/>
      <w:r w:rsidR="00866D6F" w:rsidRPr="00304F3B">
        <w:rPr>
          <w:rFonts w:asciiTheme="majorHAnsi" w:hAnsiTheme="majorHAnsi" w:cstheme="majorHAnsi"/>
        </w:rPr>
        <w:t>Ogólnokształcace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r w:rsidR="00866D6F" w:rsidRPr="00304F3B">
        <w:rPr>
          <w:rFonts w:asciiTheme="majorHAnsi" w:hAnsiTheme="majorHAnsi" w:cstheme="majorHAnsi"/>
        </w:rPr>
        <w:t>im. Unii Lubelskiej (2020)</w:t>
      </w:r>
    </w:p>
    <w:p w:rsidR="00866D6F" w:rsidRPr="00304F3B" w:rsidRDefault="00F2153C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="00866D6F" w:rsidRPr="00304F3B">
        <w:rPr>
          <w:rFonts w:asciiTheme="majorHAnsi" w:hAnsiTheme="majorHAnsi" w:cstheme="majorHAnsi"/>
        </w:rPr>
        <w:t>Szkoła Podstawowa nr 33</w:t>
      </w:r>
      <w:r w:rsidRPr="00304F3B">
        <w:rPr>
          <w:rFonts w:asciiTheme="majorHAnsi" w:hAnsiTheme="majorHAnsi" w:cstheme="majorHAnsi"/>
        </w:rPr>
        <w:t xml:space="preserve"> </w:t>
      </w:r>
      <w:r w:rsidR="00866D6F" w:rsidRPr="00304F3B">
        <w:rPr>
          <w:rFonts w:asciiTheme="majorHAnsi" w:hAnsiTheme="majorHAnsi" w:cstheme="majorHAnsi"/>
        </w:rPr>
        <w:t xml:space="preserve">im. 27 </w:t>
      </w:r>
      <w:proofErr w:type="spellStart"/>
      <w:r w:rsidR="00866D6F" w:rsidRPr="00304F3B">
        <w:rPr>
          <w:rFonts w:asciiTheme="majorHAnsi" w:hAnsiTheme="majorHAnsi" w:cstheme="majorHAnsi"/>
        </w:rPr>
        <w:t>Wołynskiej</w:t>
      </w:r>
      <w:proofErr w:type="spellEnd"/>
      <w:r w:rsidR="00866D6F" w:rsidRPr="00304F3B">
        <w:rPr>
          <w:rFonts w:asciiTheme="majorHAnsi" w:hAnsiTheme="majorHAnsi" w:cstheme="majorHAnsi"/>
        </w:rPr>
        <w:t xml:space="preserve"> Dywizji</w:t>
      </w:r>
      <w:r w:rsidRPr="00304F3B">
        <w:rPr>
          <w:rFonts w:asciiTheme="majorHAnsi" w:hAnsiTheme="majorHAnsi" w:cstheme="majorHAnsi"/>
        </w:rPr>
        <w:t xml:space="preserve"> </w:t>
      </w:r>
      <w:r w:rsidR="00866D6F" w:rsidRPr="00304F3B">
        <w:rPr>
          <w:rFonts w:asciiTheme="majorHAnsi" w:hAnsiTheme="majorHAnsi" w:cstheme="majorHAnsi"/>
        </w:rPr>
        <w:t>Piechoty Armii Krajowej (2020)</w:t>
      </w:r>
    </w:p>
    <w:p w:rsidR="00866D6F" w:rsidRPr="00304F3B" w:rsidRDefault="00F2153C" w:rsidP="00866D6F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="00866D6F" w:rsidRPr="00304F3B">
        <w:rPr>
          <w:rFonts w:asciiTheme="majorHAnsi" w:hAnsiTheme="majorHAnsi" w:cstheme="majorHAnsi"/>
        </w:rPr>
        <w:t>Szkoła Podstawowa nr 26 (2020)</w:t>
      </w:r>
    </w:p>
    <w:p w:rsidR="00866D6F" w:rsidRPr="00304F3B" w:rsidRDefault="00866D6F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8 </w:t>
      </w:r>
      <w:proofErr w:type="spellStart"/>
      <w:r w:rsidRPr="00304F3B">
        <w:rPr>
          <w:rFonts w:asciiTheme="majorHAnsi" w:hAnsiTheme="majorHAnsi" w:cstheme="majorHAnsi"/>
        </w:rPr>
        <w:t>Wiecej</w:t>
      </w:r>
      <w:proofErr w:type="spellEnd"/>
      <w:r w:rsidRPr="00304F3B">
        <w:rPr>
          <w:rFonts w:asciiTheme="majorHAnsi" w:hAnsiTheme="majorHAnsi" w:cstheme="majorHAnsi"/>
        </w:rPr>
        <w:t xml:space="preserve"> miejsc w miejskich przedszkolach. </w:t>
      </w:r>
    </w:p>
    <w:p w:rsidR="00F2153C" w:rsidRPr="00304F3B" w:rsidRDefault="00F2153C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1430 nowych miejsc w przedszkolach. 10 300 miejsc dla przedszkolaków. 7 nowych przedszkoli w 10 lokalizacjach.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1. Przedszkole nr 84 ul. Zygmunta Augusta 13, 17 i 28, 264 MIEJSCA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2. Przedszkole nr 85 ul. Onyksowa 8, 120 MIEJSC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3. Przedszkole z Oddziałami Integracyjnymi nr 12 ul. Wolska 11, 170 MIEJSC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4. Przedszkole nr 86 w ZS nr 12 ul. </w:t>
      </w:r>
      <w:proofErr w:type="spellStart"/>
      <w:r w:rsidRPr="00304F3B">
        <w:rPr>
          <w:rFonts w:asciiTheme="majorHAnsi" w:hAnsiTheme="majorHAnsi" w:cstheme="majorHAnsi"/>
        </w:rPr>
        <w:t>Sławinkowska</w:t>
      </w:r>
      <w:proofErr w:type="spellEnd"/>
      <w:r w:rsidRPr="00304F3B">
        <w:rPr>
          <w:rFonts w:asciiTheme="majorHAnsi" w:hAnsiTheme="majorHAnsi" w:cstheme="majorHAnsi"/>
        </w:rPr>
        <w:t xml:space="preserve"> 50, 290 MIEJSC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5. Przedszkole nr 87 ul. Woronieckiego 11, 135 MIEJSC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6. Przedszkole nr 88 w ZS nr 13 ul. Berylowa 7 i ul. Onyksowa 6, 300 MIEJSC</w:t>
      </w: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7. Przedszkole nr 89 w</w:t>
      </w:r>
      <w:r w:rsidRPr="00304F3B">
        <w:rPr>
          <w:rFonts w:asciiTheme="majorHAnsi" w:hAnsiTheme="majorHAnsi" w:cstheme="majorHAnsi"/>
        </w:rPr>
        <w:t xml:space="preserve">ZSO nr 4 ul. </w:t>
      </w:r>
      <w:proofErr w:type="spellStart"/>
      <w:r w:rsidRPr="00304F3B">
        <w:rPr>
          <w:rFonts w:asciiTheme="majorHAnsi" w:hAnsiTheme="majorHAnsi" w:cstheme="majorHAnsi"/>
        </w:rPr>
        <w:t>Dozynkowa</w:t>
      </w:r>
      <w:proofErr w:type="spellEnd"/>
      <w:r w:rsidRPr="00304F3B">
        <w:rPr>
          <w:rFonts w:asciiTheme="majorHAnsi" w:hAnsiTheme="majorHAnsi" w:cstheme="majorHAnsi"/>
        </w:rPr>
        <w:t xml:space="preserve"> 38, 150 MIEJSC</w:t>
      </w:r>
    </w:p>
    <w:p w:rsidR="00F2153C" w:rsidRPr="00304F3B" w:rsidRDefault="00F2153C" w:rsidP="00A703A8">
      <w:pPr>
        <w:spacing w:after="0"/>
        <w:rPr>
          <w:rFonts w:asciiTheme="majorHAnsi" w:hAnsiTheme="majorHAnsi" w:cstheme="majorHAnsi"/>
        </w:rPr>
      </w:pPr>
    </w:p>
    <w:p w:rsidR="00F2153C" w:rsidRPr="00304F3B" w:rsidRDefault="00F2153C" w:rsidP="00F2153C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9 Wsparcie lubelskich nauczycieli.</w:t>
      </w:r>
    </w:p>
    <w:p w:rsidR="000A713B" w:rsidRPr="00304F3B" w:rsidRDefault="000A713B" w:rsidP="00F2153C">
      <w:pPr>
        <w:spacing w:after="0"/>
        <w:rPr>
          <w:rFonts w:asciiTheme="majorHAnsi" w:hAnsiTheme="majorHAnsi" w:cstheme="majorHAnsi"/>
        </w:rPr>
      </w:pP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Ponad 20 mln zł na doskonalenie nauczycieli.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Dofinansowanie dla ok. 500 nauczycieli rocznie do </w:t>
      </w:r>
      <w:proofErr w:type="spellStart"/>
      <w:r w:rsidRPr="00304F3B">
        <w:rPr>
          <w:rFonts w:asciiTheme="majorHAnsi" w:hAnsiTheme="majorHAnsi" w:cstheme="majorHAnsi"/>
        </w:rPr>
        <w:t>róznych</w:t>
      </w:r>
      <w:proofErr w:type="spellEnd"/>
      <w:r w:rsidRPr="00304F3B">
        <w:rPr>
          <w:rFonts w:asciiTheme="majorHAnsi" w:hAnsiTheme="majorHAnsi" w:cstheme="majorHAnsi"/>
        </w:rPr>
        <w:t xml:space="preserve"> typów studiów.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Dofinansowanie ok. 1300 </w:t>
      </w:r>
      <w:proofErr w:type="spellStart"/>
      <w:r w:rsidRPr="00304F3B">
        <w:rPr>
          <w:rFonts w:asciiTheme="majorHAnsi" w:hAnsiTheme="majorHAnsi" w:cstheme="majorHAnsi"/>
        </w:rPr>
        <w:t>róznych</w:t>
      </w:r>
      <w:proofErr w:type="spellEnd"/>
      <w:r w:rsidRPr="00304F3B">
        <w:rPr>
          <w:rFonts w:asciiTheme="majorHAnsi" w:hAnsiTheme="majorHAnsi" w:cstheme="majorHAnsi"/>
        </w:rPr>
        <w:t xml:space="preserve"> form doskonalenia rocznie.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35 doradców metodycznych. 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Ok. 1300 konsultacji indywidualnych dla nauczycieli rocznie.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Ok. 320 </w:t>
      </w:r>
      <w:proofErr w:type="spellStart"/>
      <w:r w:rsidRPr="00304F3B">
        <w:rPr>
          <w:rFonts w:asciiTheme="majorHAnsi" w:hAnsiTheme="majorHAnsi" w:cstheme="majorHAnsi"/>
        </w:rPr>
        <w:t>róznych</w:t>
      </w:r>
      <w:proofErr w:type="spellEnd"/>
      <w:r w:rsidRPr="00304F3B">
        <w:rPr>
          <w:rFonts w:asciiTheme="majorHAnsi" w:hAnsiTheme="majorHAnsi" w:cstheme="majorHAnsi"/>
        </w:rPr>
        <w:t xml:space="preserve"> form wsparcia dla nauczycieli rocznie (konsultacji zespołowych, warsztatów, seminariów).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Corocznie 120 nauczycieli nagradzanych Nagroda Prezydenta Miasta Lublin.</w:t>
      </w:r>
    </w:p>
    <w:p w:rsidR="000A713B" w:rsidRPr="00304F3B" w:rsidRDefault="000A713B" w:rsidP="00A703A8">
      <w:pPr>
        <w:spacing w:after="0"/>
        <w:rPr>
          <w:rFonts w:asciiTheme="majorHAnsi" w:hAnsiTheme="majorHAnsi" w:cstheme="majorHAnsi"/>
        </w:rPr>
      </w:pPr>
    </w:p>
    <w:p w:rsidR="000A713B" w:rsidRPr="00304F3B" w:rsidRDefault="000A713B" w:rsidP="00A703A8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10 - Szkoła pełna </w:t>
      </w:r>
      <w:proofErr w:type="spellStart"/>
      <w:r w:rsidRPr="00304F3B">
        <w:rPr>
          <w:rFonts w:asciiTheme="majorHAnsi" w:hAnsiTheme="majorHAnsi" w:cstheme="majorHAnsi"/>
        </w:rPr>
        <w:t>wrazen</w:t>
      </w:r>
      <w:proofErr w:type="spellEnd"/>
      <w:r w:rsidRPr="00304F3B">
        <w:rPr>
          <w:rFonts w:asciiTheme="majorHAnsi" w:hAnsiTheme="majorHAnsi" w:cstheme="majorHAnsi"/>
        </w:rPr>
        <w:t>.</w:t>
      </w:r>
    </w:p>
    <w:p w:rsidR="000A713B" w:rsidRPr="00304F3B" w:rsidRDefault="000A713B" w:rsidP="00A703A8">
      <w:pPr>
        <w:spacing w:after="0"/>
        <w:rPr>
          <w:rFonts w:asciiTheme="majorHAnsi" w:hAnsiTheme="majorHAnsi" w:cstheme="majorHAnsi"/>
        </w:rPr>
      </w:pP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Szkoły w Lublinie </w:t>
      </w:r>
      <w:proofErr w:type="spellStart"/>
      <w:r w:rsidRPr="00304F3B">
        <w:rPr>
          <w:rFonts w:asciiTheme="majorHAnsi" w:hAnsiTheme="majorHAnsi" w:cstheme="majorHAnsi"/>
        </w:rPr>
        <w:t>posiadaja</w:t>
      </w:r>
      <w:proofErr w:type="spellEnd"/>
      <w:r w:rsidRPr="00304F3B">
        <w:rPr>
          <w:rFonts w:asciiTheme="majorHAnsi" w:hAnsiTheme="majorHAnsi" w:cstheme="majorHAnsi"/>
        </w:rPr>
        <w:t xml:space="preserve"> atrakcyjna </w:t>
      </w:r>
      <w:proofErr w:type="spellStart"/>
      <w:r w:rsidRPr="00304F3B">
        <w:rPr>
          <w:rFonts w:asciiTheme="majorHAnsi" w:hAnsiTheme="majorHAnsi" w:cstheme="majorHAnsi"/>
        </w:rPr>
        <w:t>oferte</w:t>
      </w:r>
      <w:proofErr w:type="spellEnd"/>
      <w:r w:rsidRPr="00304F3B">
        <w:rPr>
          <w:rFonts w:asciiTheme="majorHAnsi" w:hAnsiTheme="majorHAnsi" w:cstheme="majorHAnsi"/>
        </w:rPr>
        <w:t xml:space="preserve"> edukacyjna dla dzieci i młodzieży.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szkoła mistrzostwa sportowego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oddziały sportowe i oddziały mistrzostwa sportowego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oddziały </w:t>
      </w:r>
      <w:proofErr w:type="spellStart"/>
      <w:r w:rsidRPr="00304F3B">
        <w:rPr>
          <w:rFonts w:asciiTheme="majorHAnsi" w:hAnsiTheme="majorHAnsi" w:cstheme="majorHAnsi"/>
        </w:rPr>
        <w:t>miedzynarodowe</w:t>
      </w:r>
      <w:proofErr w:type="spellEnd"/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oddziały </w:t>
      </w:r>
      <w:proofErr w:type="spellStart"/>
      <w:r w:rsidRPr="00304F3B">
        <w:rPr>
          <w:rFonts w:asciiTheme="majorHAnsi" w:hAnsiTheme="majorHAnsi" w:cstheme="majorHAnsi"/>
        </w:rPr>
        <w:t>dwujezyczne</w:t>
      </w:r>
      <w:proofErr w:type="spellEnd"/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oddziały wojskowe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- oddziały integracyjne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Lubelskie </w:t>
      </w:r>
      <w:proofErr w:type="spellStart"/>
      <w:r w:rsidRPr="00304F3B">
        <w:rPr>
          <w:rFonts w:asciiTheme="majorHAnsi" w:hAnsiTheme="majorHAnsi" w:cstheme="majorHAnsi"/>
        </w:rPr>
        <w:t>Pływajace</w:t>
      </w:r>
      <w:proofErr w:type="spellEnd"/>
      <w:r w:rsidRPr="00304F3B">
        <w:rPr>
          <w:rFonts w:asciiTheme="majorHAnsi" w:hAnsiTheme="majorHAnsi" w:cstheme="majorHAnsi"/>
        </w:rPr>
        <w:t xml:space="preserve"> Przedszkolaki</w:t>
      </w:r>
    </w:p>
    <w:p w:rsidR="000A713B" w:rsidRPr="00304F3B" w:rsidRDefault="000A713B" w:rsidP="00A703A8">
      <w:pPr>
        <w:spacing w:after="0"/>
        <w:rPr>
          <w:rFonts w:asciiTheme="majorHAnsi" w:hAnsiTheme="majorHAnsi" w:cstheme="majorHAnsi"/>
        </w:rPr>
      </w:pP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11 – Wysoki standard nauki zawodu.</w:t>
      </w: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</w:p>
    <w:p w:rsidR="000A713B" w:rsidRPr="00304F3B" w:rsidRDefault="000A713B" w:rsidP="000A71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44 procent uczniów szkół ponadpodstawowych w Lublinie uczy </w:t>
      </w:r>
      <w:proofErr w:type="spellStart"/>
      <w:r w:rsidRPr="00304F3B">
        <w:rPr>
          <w:rFonts w:asciiTheme="majorHAnsi" w:hAnsiTheme="majorHAnsi" w:cstheme="majorHAnsi"/>
        </w:rPr>
        <w:t>sie</w:t>
      </w:r>
      <w:proofErr w:type="spellEnd"/>
      <w:r w:rsidRPr="00304F3B">
        <w:rPr>
          <w:rFonts w:asciiTheme="majorHAnsi" w:hAnsiTheme="majorHAnsi" w:cstheme="majorHAnsi"/>
        </w:rPr>
        <w:t xml:space="preserve"> w szkołach zawodowych.</w:t>
      </w:r>
    </w:p>
    <w:p w:rsidR="00B77599" w:rsidRPr="00304F3B" w:rsidRDefault="000A713B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Wykres kołowy ukazujący ilość uczniów liceów </w:t>
      </w:r>
      <w:r w:rsidR="00B77599" w:rsidRPr="00304F3B">
        <w:rPr>
          <w:rFonts w:asciiTheme="majorHAnsi" w:hAnsiTheme="majorHAnsi" w:cstheme="majorHAnsi"/>
        </w:rPr>
        <w:t xml:space="preserve">ogólnokształcących, czyli 56,08%, 10516 osób oraz  uczniów szkół zawodowych, czyli 43,9% - </w:t>
      </w:r>
    </w:p>
    <w:p w:rsidR="000A713B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8237 osób.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Szeroka oferta edukacyjna.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Technika – 39 zawodów. </w:t>
      </w:r>
      <w:proofErr w:type="spellStart"/>
      <w:r w:rsidRPr="00304F3B">
        <w:rPr>
          <w:rFonts w:asciiTheme="majorHAnsi" w:hAnsiTheme="majorHAnsi" w:cstheme="majorHAnsi"/>
        </w:rPr>
        <w:t>Branzowe</w:t>
      </w:r>
      <w:proofErr w:type="spellEnd"/>
      <w:r w:rsidRPr="00304F3B">
        <w:rPr>
          <w:rFonts w:asciiTheme="majorHAnsi" w:hAnsiTheme="majorHAnsi" w:cstheme="majorHAnsi"/>
        </w:rPr>
        <w:t xml:space="preserve"> szkoły – 16 zawodów. Kwalifikacyjne kursy zawodowe – 141 grup w 25 kwalifikacjach.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Nowoczesna baza szkół.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Stale modernizowane obiekty szkolne. Nowoczesne pracownie – modernizowane i </w:t>
      </w:r>
      <w:proofErr w:type="spellStart"/>
      <w:r w:rsidRPr="00304F3B">
        <w:rPr>
          <w:rFonts w:asciiTheme="majorHAnsi" w:hAnsiTheme="majorHAnsi" w:cstheme="majorHAnsi"/>
        </w:rPr>
        <w:t>doposazane</w:t>
      </w:r>
      <w:proofErr w:type="spellEnd"/>
      <w:r w:rsidRPr="00304F3B">
        <w:rPr>
          <w:rFonts w:asciiTheme="majorHAnsi" w:hAnsiTheme="majorHAnsi" w:cstheme="majorHAnsi"/>
        </w:rPr>
        <w:t xml:space="preserve"> w ramach projektów unijnych oraz z </w:t>
      </w:r>
      <w:proofErr w:type="spellStart"/>
      <w:r w:rsidRPr="00304F3B">
        <w:rPr>
          <w:rFonts w:asciiTheme="majorHAnsi" w:hAnsiTheme="majorHAnsi" w:cstheme="majorHAnsi"/>
        </w:rPr>
        <w:t>pomoca</w:t>
      </w:r>
      <w:proofErr w:type="spellEnd"/>
      <w:r w:rsidRPr="00304F3B">
        <w:rPr>
          <w:rFonts w:asciiTheme="majorHAnsi" w:hAnsiTheme="majorHAnsi" w:cstheme="majorHAnsi"/>
        </w:rPr>
        <w:t xml:space="preserve"> pracodawców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proofErr w:type="spellStart"/>
      <w:r w:rsidRPr="00304F3B">
        <w:rPr>
          <w:rFonts w:asciiTheme="majorHAnsi" w:hAnsiTheme="majorHAnsi" w:cstheme="majorHAnsi"/>
        </w:rPr>
        <w:t>Atrakcyjnosc</w:t>
      </w:r>
      <w:proofErr w:type="spellEnd"/>
      <w:r w:rsidRPr="00304F3B">
        <w:rPr>
          <w:rFonts w:asciiTheme="majorHAnsi" w:hAnsiTheme="majorHAnsi" w:cstheme="majorHAnsi"/>
        </w:rPr>
        <w:t xml:space="preserve"> form kształcenia.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Współpraca z pracodawcami (ponad 200 listów intencyjnych). </w:t>
      </w:r>
      <w:proofErr w:type="spellStart"/>
      <w:r w:rsidRPr="00304F3B">
        <w:rPr>
          <w:rFonts w:asciiTheme="majorHAnsi" w:hAnsiTheme="majorHAnsi" w:cstheme="majorHAnsi"/>
        </w:rPr>
        <w:t>Staze</w:t>
      </w:r>
      <w:proofErr w:type="spellEnd"/>
      <w:r w:rsidRPr="00304F3B">
        <w:rPr>
          <w:rFonts w:asciiTheme="majorHAnsi" w:hAnsiTheme="majorHAnsi" w:cstheme="majorHAnsi"/>
        </w:rPr>
        <w:t xml:space="preserve"> i praktyki u pracodawców. Wymiana </w:t>
      </w:r>
      <w:proofErr w:type="spellStart"/>
      <w:r w:rsidRPr="00304F3B">
        <w:rPr>
          <w:rFonts w:asciiTheme="majorHAnsi" w:hAnsiTheme="majorHAnsi" w:cstheme="majorHAnsi"/>
        </w:rPr>
        <w:t>miedzynarodowa</w:t>
      </w:r>
      <w:proofErr w:type="spellEnd"/>
      <w:r w:rsidRPr="00304F3B">
        <w:rPr>
          <w:rFonts w:asciiTheme="majorHAnsi" w:hAnsiTheme="majorHAnsi" w:cstheme="majorHAnsi"/>
        </w:rPr>
        <w:t xml:space="preserve">, w tym zagraniczne </w:t>
      </w:r>
      <w:proofErr w:type="spellStart"/>
      <w:r w:rsidRPr="00304F3B">
        <w:rPr>
          <w:rFonts w:asciiTheme="majorHAnsi" w:hAnsiTheme="majorHAnsi" w:cstheme="majorHAnsi"/>
        </w:rPr>
        <w:t>staze</w:t>
      </w:r>
      <w:proofErr w:type="spellEnd"/>
      <w:r w:rsidRPr="00304F3B">
        <w:rPr>
          <w:rFonts w:asciiTheme="majorHAnsi" w:hAnsiTheme="majorHAnsi" w:cstheme="majorHAnsi"/>
        </w:rPr>
        <w:t xml:space="preserve"> i praktyki.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Platforma współpracy </w:t>
      </w:r>
      <w:proofErr w:type="spellStart"/>
      <w:r w:rsidRPr="00304F3B">
        <w:rPr>
          <w:rFonts w:asciiTheme="majorHAnsi" w:hAnsiTheme="majorHAnsi" w:cstheme="majorHAnsi"/>
        </w:rPr>
        <w:t>pomiedzy</w:t>
      </w:r>
      <w:proofErr w:type="spellEnd"/>
      <w:r w:rsidRPr="00304F3B">
        <w:rPr>
          <w:rFonts w:asciiTheme="majorHAnsi" w:hAnsiTheme="majorHAnsi" w:cstheme="majorHAnsi"/>
        </w:rPr>
        <w:t xml:space="preserve"> uczniem, szkoła, pracodawca i organem prowadzącym (projekt unijny „Lublin stawia na zawodowców”).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12 – Wsparcie najzdolniejszych uczniów i studentów.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  <w:bCs/>
        </w:rPr>
        <w:t xml:space="preserve">- 8,6 mln zł </w:t>
      </w:r>
      <w:r w:rsidRPr="00304F3B">
        <w:rPr>
          <w:rFonts w:asciiTheme="majorHAnsi" w:hAnsiTheme="majorHAnsi" w:cstheme="majorHAnsi"/>
        </w:rPr>
        <w:t>na wsparcie stypendialne dla najzdolniejszych uczniów i studentów</w:t>
      </w:r>
    </w:p>
    <w:p w:rsidR="00B77599" w:rsidRPr="00304F3B" w:rsidRDefault="00B77599" w:rsidP="00B775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  <w:bCs/>
        </w:rPr>
        <w:t xml:space="preserve">- 4400 stypendiów </w:t>
      </w:r>
      <w:r w:rsidRPr="00304F3B">
        <w:rPr>
          <w:rFonts w:asciiTheme="majorHAnsi" w:hAnsiTheme="majorHAnsi" w:cstheme="majorHAnsi"/>
        </w:rPr>
        <w:t>dla najzdolniejszych uczniów lubelskich szkół - laureatów i finalistów olimpiad oraz konkursów</w:t>
      </w:r>
    </w:p>
    <w:p w:rsidR="00B77599" w:rsidRPr="00304F3B" w:rsidRDefault="00B77599" w:rsidP="00B775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  <w:bCs/>
        </w:rPr>
        <w:t xml:space="preserve">- 135 stypendiów </w:t>
      </w:r>
      <w:r w:rsidRPr="00304F3B">
        <w:rPr>
          <w:rFonts w:asciiTheme="majorHAnsi" w:hAnsiTheme="majorHAnsi" w:cstheme="majorHAnsi"/>
        </w:rPr>
        <w:t>naukowych dla laureatów i finalistów olimpiad i turniejów dla osób studiujących w Lublinie</w:t>
      </w:r>
    </w:p>
    <w:p w:rsidR="00B77599" w:rsidRPr="00304F3B" w:rsidRDefault="00B77599" w:rsidP="00B775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  <w:bCs/>
        </w:rPr>
        <w:t xml:space="preserve">- 909 stypendiów </w:t>
      </w:r>
      <w:r w:rsidRPr="00304F3B">
        <w:rPr>
          <w:rFonts w:asciiTheme="majorHAnsi" w:hAnsiTheme="majorHAnsi" w:cstheme="majorHAnsi"/>
        </w:rPr>
        <w:t xml:space="preserve">naukowych dla wybitnie zdolnych studentów i doktorantów, których </w:t>
      </w:r>
      <w:r w:rsidR="00D7130B" w:rsidRPr="00304F3B">
        <w:rPr>
          <w:rFonts w:asciiTheme="majorHAnsi" w:hAnsiTheme="majorHAnsi" w:cstheme="majorHAnsi"/>
        </w:rPr>
        <w:t xml:space="preserve">działalność może przyczynić </w:t>
      </w:r>
      <w:r w:rsidRPr="00304F3B">
        <w:rPr>
          <w:rFonts w:asciiTheme="majorHAnsi" w:hAnsiTheme="majorHAnsi" w:cstheme="majorHAnsi"/>
        </w:rPr>
        <w:t xml:space="preserve"> się do rozwoju Lublina i nauki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Slajd 13 - Wysoka pozycja lubelskich szkół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Uczniowie lubelskich szkół </w:t>
      </w:r>
      <w:r w:rsidR="00D7130B" w:rsidRPr="00304F3B">
        <w:rPr>
          <w:rFonts w:asciiTheme="majorHAnsi" w:hAnsiTheme="majorHAnsi" w:cstheme="majorHAnsi"/>
        </w:rPr>
        <w:t>co roku znajdują</w:t>
      </w:r>
      <w:r w:rsidRPr="00304F3B">
        <w:rPr>
          <w:rFonts w:asciiTheme="majorHAnsi" w:hAnsiTheme="majorHAnsi" w:cstheme="majorHAnsi"/>
        </w:rPr>
        <w:t xml:space="preserve"> </w:t>
      </w:r>
      <w:r w:rsidR="00D7130B" w:rsidRPr="00304F3B">
        <w:rPr>
          <w:rFonts w:asciiTheme="majorHAnsi" w:hAnsiTheme="majorHAnsi" w:cstheme="majorHAnsi"/>
        </w:rPr>
        <w:t xml:space="preserve">się </w:t>
      </w:r>
      <w:r w:rsidRPr="00304F3B">
        <w:rPr>
          <w:rFonts w:asciiTheme="majorHAnsi" w:hAnsiTheme="majorHAnsi" w:cstheme="majorHAnsi"/>
        </w:rPr>
        <w:t>w czołówce</w:t>
      </w:r>
      <w:r w:rsidR="00D7130B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wyników egzaminów </w:t>
      </w:r>
      <w:r w:rsidR="00D7130B" w:rsidRPr="00304F3B">
        <w:rPr>
          <w:rFonts w:asciiTheme="majorHAnsi" w:hAnsiTheme="majorHAnsi" w:cstheme="majorHAnsi"/>
        </w:rPr>
        <w:t xml:space="preserve">zewnętrznych. </w:t>
      </w:r>
      <w:r w:rsidRPr="00304F3B">
        <w:rPr>
          <w:rFonts w:asciiTheme="majorHAnsi" w:hAnsiTheme="majorHAnsi" w:cstheme="majorHAnsi"/>
        </w:rPr>
        <w:t xml:space="preserve">Wyniki egzaminów oraz </w:t>
      </w:r>
      <w:r w:rsidR="00D7130B" w:rsidRPr="00304F3B">
        <w:rPr>
          <w:rFonts w:asciiTheme="majorHAnsi" w:hAnsiTheme="majorHAnsi" w:cstheme="majorHAnsi"/>
        </w:rPr>
        <w:t>zdawalność matury są</w:t>
      </w:r>
      <w:r w:rsidRPr="00304F3B">
        <w:rPr>
          <w:rFonts w:asciiTheme="majorHAnsi" w:hAnsiTheme="majorHAnsi" w:cstheme="majorHAnsi"/>
        </w:rPr>
        <w:t xml:space="preserve"> istotnie </w:t>
      </w:r>
      <w:r w:rsidR="00D7130B" w:rsidRPr="00304F3B">
        <w:rPr>
          <w:rFonts w:asciiTheme="majorHAnsi" w:hAnsiTheme="majorHAnsi" w:cstheme="majorHAnsi"/>
        </w:rPr>
        <w:t xml:space="preserve">wyższe </w:t>
      </w:r>
      <w:r w:rsidRPr="00304F3B">
        <w:rPr>
          <w:rFonts w:asciiTheme="majorHAnsi" w:hAnsiTheme="majorHAnsi" w:cstheme="majorHAnsi"/>
        </w:rPr>
        <w:t xml:space="preserve">od </w:t>
      </w:r>
      <w:r w:rsidR="00D7130B" w:rsidRPr="00304F3B">
        <w:rPr>
          <w:rFonts w:asciiTheme="majorHAnsi" w:hAnsiTheme="majorHAnsi" w:cstheme="majorHAnsi"/>
        </w:rPr>
        <w:t>ś</w:t>
      </w:r>
      <w:r w:rsidRPr="00304F3B">
        <w:rPr>
          <w:rFonts w:asciiTheme="majorHAnsi" w:hAnsiTheme="majorHAnsi" w:cstheme="majorHAnsi"/>
        </w:rPr>
        <w:t>redniej</w:t>
      </w:r>
      <w:r w:rsidR="00D7130B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krajowej</w:t>
      </w:r>
      <w:r w:rsidR="00D7130B" w:rsidRPr="00304F3B">
        <w:rPr>
          <w:rFonts w:asciiTheme="majorHAnsi" w:hAnsiTheme="majorHAnsi" w:cstheme="majorHAnsi"/>
        </w:rPr>
        <w:t xml:space="preserve">. </w:t>
      </w:r>
    </w:p>
    <w:p w:rsidR="00B77599" w:rsidRPr="00304F3B" w:rsidRDefault="00B77599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Wysoka pozycja szkół Lublina </w:t>
      </w:r>
      <w:r w:rsidR="00D7130B" w:rsidRPr="00304F3B">
        <w:rPr>
          <w:rFonts w:asciiTheme="majorHAnsi" w:hAnsiTheme="majorHAnsi" w:cstheme="majorHAnsi"/>
        </w:rPr>
        <w:t xml:space="preserve">wśród </w:t>
      </w:r>
      <w:r w:rsidRPr="00304F3B">
        <w:rPr>
          <w:rFonts w:asciiTheme="majorHAnsi" w:hAnsiTheme="majorHAnsi" w:cstheme="majorHAnsi"/>
        </w:rPr>
        <w:t xml:space="preserve">12 miast </w:t>
      </w:r>
      <w:r w:rsidR="00D7130B" w:rsidRPr="00304F3B">
        <w:rPr>
          <w:rFonts w:asciiTheme="majorHAnsi" w:hAnsiTheme="majorHAnsi" w:cstheme="majorHAnsi"/>
        </w:rPr>
        <w:t xml:space="preserve">należących </w:t>
      </w:r>
      <w:r w:rsidRPr="00304F3B">
        <w:rPr>
          <w:rFonts w:asciiTheme="majorHAnsi" w:hAnsiTheme="majorHAnsi" w:cstheme="majorHAnsi"/>
        </w:rPr>
        <w:t xml:space="preserve"> do Unii Metropolii</w:t>
      </w:r>
      <w:r w:rsidR="00D7130B"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Polskich</w:t>
      </w:r>
      <w:r w:rsidR="00D7130B" w:rsidRPr="00304F3B">
        <w:rPr>
          <w:rFonts w:asciiTheme="majorHAnsi" w:hAnsiTheme="majorHAnsi" w:cstheme="majorHAnsi"/>
        </w:rPr>
        <w:t>.</w:t>
      </w:r>
    </w:p>
    <w:p w:rsidR="00D7130B" w:rsidRPr="00304F3B" w:rsidRDefault="00D7130B" w:rsidP="00B77599">
      <w:pPr>
        <w:spacing w:after="0"/>
        <w:rPr>
          <w:rFonts w:asciiTheme="majorHAnsi" w:hAnsiTheme="majorHAnsi" w:cstheme="majorHAnsi"/>
        </w:rPr>
      </w:pPr>
    </w:p>
    <w:p w:rsidR="00D7130B" w:rsidRPr="00304F3B" w:rsidRDefault="00D7130B" w:rsidP="00D7130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lastRenderedPageBreak/>
        <w:t>Wykres: Średnie wyniki (w %) egzaminu gimnazjalnego (2012-2018) i egzaminu ósmoklasisty (2019 i 2020) w zakresie języka polskiego w szkołach Lublina i Polski.</w:t>
      </w:r>
    </w:p>
    <w:p w:rsidR="00D7130B" w:rsidRPr="00304F3B" w:rsidRDefault="00D7130B" w:rsidP="00D7130B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D7130B" w:rsidRPr="00304F3B" w:rsidTr="00D7130B">
        <w:tc>
          <w:tcPr>
            <w:tcW w:w="898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2012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2013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2014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2015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2016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2017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2020</w:t>
            </w:r>
          </w:p>
        </w:tc>
      </w:tr>
      <w:tr w:rsidR="00D7130B" w:rsidRPr="00304F3B" w:rsidTr="00D7130B">
        <w:tc>
          <w:tcPr>
            <w:tcW w:w="898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Lublin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66</w:t>
            </w:r>
          </w:p>
        </w:tc>
      </w:tr>
      <w:tr w:rsidR="00D7130B" w:rsidRPr="00304F3B" w:rsidTr="00D7130B">
        <w:tc>
          <w:tcPr>
            <w:tcW w:w="898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Polska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772" w:type="dxa"/>
          </w:tcPr>
          <w:p w:rsidR="00D7130B" w:rsidRPr="00304F3B" w:rsidRDefault="00D7130B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59</w:t>
            </w:r>
          </w:p>
        </w:tc>
      </w:tr>
    </w:tbl>
    <w:p w:rsidR="00D7130B" w:rsidRPr="00304F3B" w:rsidRDefault="00D7130B" w:rsidP="00D7130B">
      <w:pPr>
        <w:spacing w:after="0"/>
        <w:rPr>
          <w:rFonts w:asciiTheme="majorHAnsi" w:hAnsiTheme="majorHAnsi" w:cstheme="majorHAnsi"/>
        </w:rPr>
      </w:pPr>
    </w:p>
    <w:p w:rsidR="00D7130B" w:rsidRPr="00304F3B" w:rsidRDefault="00D7130B" w:rsidP="00D7130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Wykres: średnia zdawalność (w %) egzaminu maturalnego w latach 2010 - 2020 we wszystkich typach szkół Lublina i Polski.</w:t>
      </w:r>
    </w:p>
    <w:p w:rsidR="0083355D" w:rsidRPr="00304F3B" w:rsidRDefault="0083355D" w:rsidP="00D7130B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7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83355D" w:rsidRPr="00304F3B" w:rsidTr="00304F3B">
        <w:tc>
          <w:tcPr>
            <w:tcW w:w="898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2012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2013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2014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2015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2016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2017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2020</w:t>
            </w:r>
          </w:p>
        </w:tc>
      </w:tr>
      <w:tr w:rsidR="0083355D" w:rsidRPr="00304F3B" w:rsidTr="00304F3B">
        <w:tc>
          <w:tcPr>
            <w:tcW w:w="898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Lublin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79</w:t>
            </w:r>
          </w:p>
        </w:tc>
      </w:tr>
      <w:tr w:rsidR="0083355D" w:rsidRPr="00304F3B" w:rsidTr="00304F3B">
        <w:tc>
          <w:tcPr>
            <w:tcW w:w="898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Polska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772" w:type="dxa"/>
          </w:tcPr>
          <w:p w:rsidR="0083355D" w:rsidRPr="00304F3B" w:rsidRDefault="0083355D" w:rsidP="00D7130B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74</w:t>
            </w:r>
          </w:p>
        </w:tc>
      </w:tr>
    </w:tbl>
    <w:p w:rsidR="008D6E92" w:rsidRPr="00304F3B" w:rsidRDefault="008D6E92" w:rsidP="00D7130B">
      <w:pPr>
        <w:spacing w:after="0"/>
        <w:rPr>
          <w:rFonts w:asciiTheme="majorHAnsi" w:hAnsiTheme="majorHAnsi" w:cstheme="majorHAnsi"/>
        </w:rPr>
      </w:pPr>
    </w:p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Średnie wyniki (w %) egzaminu gimnazjalnego (2012-2018) i egzaminu ósmoklasisty (2019 i 2020) w zakresie matematyki w szkołach Lublina i Polski.</w:t>
      </w:r>
    </w:p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83355D" w:rsidRPr="00304F3B" w:rsidTr="0083355D">
        <w:tc>
          <w:tcPr>
            <w:tcW w:w="898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2014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2020</w:t>
            </w:r>
          </w:p>
        </w:tc>
      </w:tr>
      <w:tr w:rsidR="0083355D" w:rsidRPr="00304F3B" w:rsidTr="0083355D">
        <w:tc>
          <w:tcPr>
            <w:tcW w:w="898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Lublin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55</w:t>
            </w:r>
          </w:p>
        </w:tc>
      </w:tr>
      <w:tr w:rsidR="0083355D" w:rsidRPr="00304F3B" w:rsidTr="0083355D">
        <w:tc>
          <w:tcPr>
            <w:tcW w:w="898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Polska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46</w:t>
            </w:r>
          </w:p>
        </w:tc>
      </w:tr>
    </w:tbl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</w:p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</w:p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Pozycja szkół Lublina </w:t>
      </w:r>
      <w:proofErr w:type="spellStart"/>
      <w:r w:rsidRPr="00304F3B">
        <w:rPr>
          <w:rFonts w:asciiTheme="majorHAnsi" w:hAnsiTheme="majorHAnsi" w:cstheme="majorHAnsi"/>
        </w:rPr>
        <w:t>wsród</w:t>
      </w:r>
      <w:proofErr w:type="spellEnd"/>
      <w:r w:rsidRPr="00304F3B">
        <w:rPr>
          <w:rFonts w:asciiTheme="majorHAnsi" w:hAnsiTheme="majorHAnsi" w:cstheme="majorHAnsi"/>
        </w:rPr>
        <w:t xml:space="preserve"> dwunastu miast Unii Metropolii Polskich, do której </w:t>
      </w:r>
      <w:proofErr w:type="spellStart"/>
      <w:r w:rsidRPr="00304F3B">
        <w:rPr>
          <w:rFonts w:asciiTheme="majorHAnsi" w:hAnsiTheme="majorHAnsi" w:cstheme="majorHAnsi"/>
        </w:rPr>
        <w:t>naleza</w:t>
      </w:r>
      <w:proofErr w:type="spellEnd"/>
      <w:r w:rsidRPr="00304F3B">
        <w:rPr>
          <w:rFonts w:asciiTheme="majorHAnsi" w:hAnsiTheme="majorHAnsi" w:cstheme="majorHAnsi"/>
        </w:rPr>
        <w:t xml:space="preserve"> Białystok, Bydgoszcz, </w:t>
      </w:r>
      <w:proofErr w:type="spellStart"/>
      <w:r w:rsidRPr="00304F3B">
        <w:rPr>
          <w:rFonts w:asciiTheme="majorHAnsi" w:hAnsiTheme="majorHAnsi" w:cstheme="majorHAnsi"/>
        </w:rPr>
        <w:t>Gdansk</w:t>
      </w:r>
      <w:proofErr w:type="spellEnd"/>
      <w:r w:rsidRPr="00304F3B">
        <w:rPr>
          <w:rFonts w:asciiTheme="majorHAnsi" w:hAnsiTheme="majorHAnsi" w:cstheme="majorHAnsi"/>
        </w:rPr>
        <w:t xml:space="preserve">, Katowice, Kraków, Lublin, </w:t>
      </w:r>
      <w:proofErr w:type="spellStart"/>
      <w:r w:rsidRPr="00304F3B">
        <w:rPr>
          <w:rFonts w:asciiTheme="majorHAnsi" w:hAnsiTheme="majorHAnsi" w:cstheme="majorHAnsi"/>
        </w:rPr>
        <w:t>Łódz</w:t>
      </w:r>
      <w:proofErr w:type="spellEnd"/>
      <w:r w:rsidRPr="00304F3B">
        <w:rPr>
          <w:rFonts w:asciiTheme="majorHAnsi" w:hAnsiTheme="majorHAnsi" w:cstheme="majorHAnsi"/>
        </w:rPr>
        <w:t xml:space="preserve">, </w:t>
      </w:r>
      <w:proofErr w:type="spellStart"/>
      <w:r w:rsidRPr="00304F3B">
        <w:rPr>
          <w:rFonts w:asciiTheme="majorHAnsi" w:hAnsiTheme="majorHAnsi" w:cstheme="majorHAnsi"/>
        </w:rPr>
        <w:t>Poznan</w:t>
      </w:r>
      <w:proofErr w:type="spellEnd"/>
      <w:r w:rsidRPr="00304F3B">
        <w:rPr>
          <w:rFonts w:asciiTheme="majorHAnsi" w:hAnsiTheme="majorHAnsi" w:cstheme="majorHAnsi"/>
        </w:rPr>
        <w:t>, Rzeszów, Szczecin, Warszawa i Wrocław.</w:t>
      </w:r>
    </w:p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"/>
        <w:gridCol w:w="714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83355D" w:rsidRPr="00304F3B" w:rsidTr="00304F3B">
        <w:tc>
          <w:tcPr>
            <w:tcW w:w="2120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6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2010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2011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2014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2017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2020</w:t>
            </w:r>
          </w:p>
        </w:tc>
      </w:tr>
      <w:tr w:rsidR="0083355D" w:rsidRPr="00304F3B" w:rsidTr="00304F3B">
        <w:tc>
          <w:tcPr>
            <w:tcW w:w="2120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906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</w:tr>
      <w:tr w:rsidR="0083355D" w:rsidRPr="00304F3B" w:rsidTr="00304F3B">
        <w:tc>
          <w:tcPr>
            <w:tcW w:w="2120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906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</w:tr>
      <w:tr w:rsidR="0083355D" w:rsidRPr="00304F3B" w:rsidTr="00304F3B">
        <w:tc>
          <w:tcPr>
            <w:tcW w:w="2120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 xml:space="preserve">Zdawalność matury </w:t>
            </w:r>
          </w:p>
        </w:tc>
        <w:tc>
          <w:tcPr>
            <w:tcW w:w="906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2" w:type="dxa"/>
          </w:tcPr>
          <w:p w:rsidR="0083355D" w:rsidRPr="00304F3B" w:rsidRDefault="0083355D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2" w:type="dxa"/>
          </w:tcPr>
          <w:p w:rsidR="0083355D" w:rsidRPr="00304F3B" w:rsidRDefault="00A037EB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2" w:type="dxa"/>
          </w:tcPr>
          <w:p w:rsidR="0083355D" w:rsidRPr="00304F3B" w:rsidRDefault="00A037EB" w:rsidP="0083355D">
            <w:pPr>
              <w:rPr>
                <w:rFonts w:asciiTheme="majorHAnsi" w:hAnsiTheme="majorHAnsi" w:cstheme="majorHAnsi"/>
              </w:rPr>
            </w:pPr>
            <w:r w:rsidRPr="00304F3B">
              <w:rPr>
                <w:rFonts w:asciiTheme="majorHAnsi" w:hAnsiTheme="majorHAnsi" w:cstheme="majorHAnsi"/>
              </w:rPr>
              <w:t>6</w:t>
            </w:r>
          </w:p>
        </w:tc>
      </w:tr>
    </w:tbl>
    <w:p w:rsidR="0083355D" w:rsidRPr="00304F3B" w:rsidRDefault="0083355D" w:rsidP="0083355D">
      <w:pPr>
        <w:spacing w:after="0"/>
        <w:rPr>
          <w:rFonts w:asciiTheme="majorHAnsi" w:hAnsiTheme="majorHAnsi" w:cstheme="majorHAnsi"/>
        </w:rPr>
      </w:pPr>
    </w:p>
    <w:p w:rsidR="00B77599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14 – </w:t>
      </w:r>
      <w:r w:rsidRPr="00304F3B">
        <w:rPr>
          <w:rFonts w:asciiTheme="majorHAnsi" w:hAnsiTheme="majorHAnsi" w:cstheme="majorHAnsi"/>
        </w:rPr>
        <w:t>Bezpieczny</w:t>
      </w:r>
      <w:r w:rsidRPr="00304F3B">
        <w:rPr>
          <w:rFonts w:asciiTheme="majorHAnsi" w:hAnsiTheme="majorHAnsi" w:cstheme="majorHAnsi"/>
        </w:rPr>
        <w:t xml:space="preserve"> uczeń</w:t>
      </w:r>
      <w:r w:rsidRPr="00304F3B">
        <w:rPr>
          <w:rFonts w:asciiTheme="majorHAnsi" w:hAnsiTheme="majorHAnsi" w:cstheme="majorHAnsi"/>
        </w:rPr>
        <w:t xml:space="preserve"> w szkole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i w sieci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Program Bezpieczna Droga</w:t>
      </w:r>
      <w:r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 xml:space="preserve">zatrudniono 40 </w:t>
      </w:r>
      <w:proofErr w:type="spellStart"/>
      <w:r w:rsidRPr="00304F3B">
        <w:rPr>
          <w:rFonts w:asciiTheme="majorHAnsi" w:hAnsiTheme="majorHAnsi" w:cstheme="majorHAnsi"/>
        </w:rPr>
        <w:t>strazników</w:t>
      </w:r>
      <w:proofErr w:type="spellEnd"/>
      <w:r w:rsidRPr="00304F3B">
        <w:rPr>
          <w:rFonts w:asciiTheme="majorHAnsi" w:hAnsiTheme="majorHAnsi" w:cstheme="majorHAnsi"/>
        </w:rPr>
        <w:t xml:space="preserve"> ruchu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drogowego </w:t>
      </w:r>
      <w:proofErr w:type="spellStart"/>
      <w:r w:rsidRPr="00304F3B">
        <w:rPr>
          <w:rFonts w:asciiTheme="majorHAnsi" w:hAnsiTheme="majorHAnsi" w:cstheme="majorHAnsi"/>
        </w:rPr>
        <w:t>dbajacych</w:t>
      </w:r>
      <w:proofErr w:type="spellEnd"/>
      <w:r w:rsidRPr="00304F3B">
        <w:rPr>
          <w:rFonts w:asciiTheme="majorHAnsi" w:hAnsiTheme="majorHAnsi" w:cstheme="majorHAnsi"/>
        </w:rPr>
        <w:t xml:space="preserve"> o </w:t>
      </w:r>
      <w:r w:rsidRPr="00304F3B">
        <w:rPr>
          <w:rFonts w:asciiTheme="majorHAnsi" w:hAnsiTheme="majorHAnsi" w:cstheme="majorHAnsi"/>
        </w:rPr>
        <w:t xml:space="preserve">bezpieczeństwo </w:t>
      </w:r>
      <w:r w:rsidRPr="00304F3B">
        <w:rPr>
          <w:rFonts w:asciiTheme="majorHAnsi" w:hAnsiTheme="majorHAnsi" w:cstheme="majorHAnsi"/>
        </w:rPr>
        <w:t xml:space="preserve">uczniów na </w:t>
      </w:r>
      <w:proofErr w:type="spellStart"/>
      <w:r w:rsidRPr="00304F3B">
        <w:rPr>
          <w:rFonts w:asciiTheme="majorHAnsi" w:hAnsiTheme="majorHAnsi" w:cstheme="majorHAnsi"/>
        </w:rPr>
        <w:t>przejsciach</w:t>
      </w:r>
      <w:proofErr w:type="spellEnd"/>
      <w:r w:rsidRPr="00304F3B">
        <w:rPr>
          <w:rFonts w:asciiTheme="majorHAnsi" w:hAnsiTheme="majorHAnsi" w:cstheme="majorHAnsi"/>
        </w:rPr>
        <w:t xml:space="preserve"> dla pieszych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o </w:t>
      </w:r>
      <w:proofErr w:type="spellStart"/>
      <w:r w:rsidRPr="00304F3B">
        <w:rPr>
          <w:rFonts w:asciiTheme="majorHAnsi" w:hAnsiTheme="majorHAnsi" w:cstheme="majorHAnsi"/>
        </w:rPr>
        <w:t>duzym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natezeniu</w:t>
      </w:r>
      <w:proofErr w:type="spellEnd"/>
      <w:r w:rsidRPr="00304F3B">
        <w:rPr>
          <w:rFonts w:asciiTheme="majorHAnsi" w:hAnsiTheme="majorHAnsi" w:cstheme="majorHAnsi"/>
        </w:rPr>
        <w:t xml:space="preserve"> ruchu drogowego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Program Bezpieczna Szkoła</w:t>
      </w:r>
      <w:r w:rsidRPr="00304F3B">
        <w:rPr>
          <w:rFonts w:asciiTheme="majorHAnsi" w:hAnsiTheme="majorHAnsi" w:cstheme="majorHAnsi"/>
        </w:rPr>
        <w:t xml:space="preserve"> - </w:t>
      </w:r>
      <w:r w:rsidRPr="00304F3B">
        <w:rPr>
          <w:rFonts w:asciiTheme="majorHAnsi" w:hAnsiTheme="majorHAnsi" w:cstheme="majorHAnsi"/>
        </w:rPr>
        <w:t xml:space="preserve">funkcjonariusze </w:t>
      </w:r>
      <w:proofErr w:type="spellStart"/>
      <w:r w:rsidRPr="00304F3B">
        <w:rPr>
          <w:rFonts w:asciiTheme="majorHAnsi" w:hAnsiTheme="majorHAnsi" w:cstheme="majorHAnsi"/>
        </w:rPr>
        <w:t>Strazy</w:t>
      </w:r>
      <w:proofErr w:type="spellEnd"/>
      <w:r w:rsidRPr="00304F3B">
        <w:rPr>
          <w:rFonts w:asciiTheme="majorHAnsi" w:hAnsiTheme="majorHAnsi" w:cstheme="majorHAnsi"/>
        </w:rPr>
        <w:t xml:space="preserve"> Miejskiej Miasta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Lublin pełnia </w:t>
      </w:r>
      <w:proofErr w:type="spellStart"/>
      <w:r w:rsidRPr="00304F3B">
        <w:rPr>
          <w:rFonts w:asciiTheme="majorHAnsi" w:hAnsiTheme="majorHAnsi" w:cstheme="majorHAnsi"/>
        </w:rPr>
        <w:t>słuzbe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bezpośrednio </w:t>
      </w:r>
      <w:r w:rsidRPr="00304F3B">
        <w:rPr>
          <w:rFonts w:asciiTheme="majorHAnsi" w:hAnsiTheme="majorHAnsi" w:cstheme="majorHAnsi"/>
        </w:rPr>
        <w:t>w siedzibach 11 szkół podstawowych</w:t>
      </w:r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dbajac</w:t>
      </w:r>
      <w:proofErr w:type="spellEnd"/>
      <w:r w:rsidRPr="00304F3B">
        <w:rPr>
          <w:rFonts w:asciiTheme="majorHAnsi" w:hAnsiTheme="majorHAnsi" w:cstheme="majorHAnsi"/>
        </w:rPr>
        <w:t xml:space="preserve"> o </w:t>
      </w:r>
      <w:proofErr w:type="spellStart"/>
      <w:r w:rsidRPr="00304F3B">
        <w:rPr>
          <w:rFonts w:asciiTheme="majorHAnsi" w:hAnsiTheme="majorHAnsi" w:cstheme="majorHAnsi"/>
        </w:rPr>
        <w:t>bezpieczenstwo</w:t>
      </w:r>
      <w:proofErr w:type="spellEnd"/>
      <w:r w:rsidRPr="00304F3B">
        <w:rPr>
          <w:rFonts w:asciiTheme="majorHAnsi" w:hAnsiTheme="majorHAnsi" w:cstheme="majorHAnsi"/>
        </w:rPr>
        <w:t xml:space="preserve"> zarówno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w placówkach, jak i w </w:t>
      </w:r>
      <w:r w:rsidRPr="00304F3B">
        <w:rPr>
          <w:rFonts w:asciiTheme="majorHAnsi" w:hAnsiTheme="majorHAnsi" w:cstheme="majorHAnsi"/>
        </w:rPr>
        <w:t>o</w:t>
      </w:r>
      <w:r w:rsidRPr="00304F3B">
        <w:rPr>
          <w:rFonts w:asciiTheme="majorHAnsi" w:hAnsiTheme="majorHAnsi" w:cstheme="majorHAnsi"/>
        </w:rPr>
        <w:t>kolicy szkół.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Co roku wsparciem w ramach programu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obejmowane </w:t>
      </w:r>
      <w:proofErr w:type="spellStart"/>
      <w:r w:rsidRPr="00304F3B">
        <w:rPr>
          <w:rFonts w:asciiTheme="majorHAnsi" w:hAnsiTheme="majorHAnsi" w:cstheme="majorHAnsi"/>
        </w:rPr>
        <w:t>sa</w:t>
      </w:r>
      <w:proofErr w:type="spellEnd"/>
      <w:r w:rsidRPr="00304F3B">
        <w:rPr>
          <w:rFonts w:asciiTheme="majorHAnsi" w:hAnsiTheme="majorHAnsi" w:cstheme="majorHAnsi"/>
        </w:rPr>
        <w:t xml:space="preserve"> kolejne szkoły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Program Edukacja dla </w:t>
      </w:r>
      <w:r w:rsidRPr="00304F3B">
        <w:rPr>
          <w:rFonts w:asciiTheme="majorHAnsi" w:hAnsiTheme="majorHAnsi" w:cstheme="majorHAnsi"/>
        </w:rPr>
        <w:t xml:space="preserve">bezpieczeństwa </w:t>
      </w:r>
      <w:r w:rsidRPr="00304F3B">
        <w:rPr>
          <w:rFonts w:asciiTheme="majorHAnsi" w:hAnsiTheme="majorHAnsi" w:cstheme="majorHAnsi"/>
        </w:rPr>
        <w:t xml:space="preserve">dzieci i </w:t>
      </w:r>
      <w:proofErr w:type="spellStart"/>
      <w:r w:rsidRPr="00304F3B">
        <w:rPr>
          <w:rFonts w:asciiTheme="majorHAnsi" w:hAnsiTheme="majorHAnsi" w:cstheme="majorHAnsi"/>
        </w:rPr>
        <w:t>młodziezy</w:t>
      </w:r>
      <w:proofErr w:type="spellEnd"/>
      <w:r w:rsidRPr="00304F3B">
        <w:rPr>
          <w:rFonts w:asciiTheme="majorHAnsi" w:hAnsiTheme="majorHAnsi" w:cstheme="majorHAnsi"/>
        </w:rPr>
        <w:t>: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STOP CYBERPRZEMOCY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program realizowany we współpracy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z Komenda Wojewódzka Policji w Lublinie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i </w:t>
      </w:r>
      <w:proofErr w:type="spellStart"/>
      <w:r w:rsidRPr="00304F3B">
        <w:rPr>
          <w:rFonts w:asciiTheme="majorHAnsi" w:hAnsiTheme="majorHAnsi" w:cstheme="majorHAnsi"/>
        </w:rPr>
        <w:t>Straza</w:t>
      </w:r>
      <w:proofErr w:type="spellEnd"/>
      <w:r w:rsidRPr="00304F3B">
        <w:rPr>
          <w:rFonts w:asciiTheme="majorHAnsi" w:hAnsiTheme="majorHAnsi" w:cstheme="majorHAnsi"/>
        </w:rPr>
        <w:t xml:space="preserve"> Miejska Miasta Lublin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Projekt Bezpieczna Szkoła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w Strefie </w:t>
      </w:r>
      <w:proofErr w:type="spellStart"/>
      <w:r w:rsidRPr="00304F3B">
        <w:rPr>
          <w:rFonts w:asciiTheme="majorHAnsi" w:hAnsiTheme="majorHAnsi" w:cstheme="majorHAnsi"/>
        </w:rPr>
        <w:t>Schengen</w:t>
      </w:r>
      <w:proofErr w:type="spellEnd"/>
      <w:r w:rsidRPr="00304F3B">
        <w:rPr>
          <w:rFonts w:asciiTheme="majorHAnsi" w:hAnsiTheme="majorHAnsi" w:cstheme="majorHAnsi"/>
        </w:rPr>
        <w:t>,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 ramach którego przeszkolono prawie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10 </w:t>
      </w:r>
      <w:proofErr w:type="spellStart"/>
      <w:r w:rsidRPr="00304F3B">
        <w:rPr>
          <w:rFonts w:asciiTheme="majorHAnsi" w:hAnsiTheme="majorHAnsi" w:cstheme="majorHAnsi"/>
        </w:rPr>
        <w:t>tysiecy</w:t>
      </w:r>
      <w:proofErr w:type="spellEnd"/>
      <w:r w:rsidRPr="00304F3B">
        <w:rPr>
          <w:rFonts w:asciiTheme="majorHAnsi" w:hAnsiTheme="majorHAnsi" w:cstheme="majorHAnsi"/>
        </w:rPr>
        <w:t xml:space="preserve"> pracowników szkół w zakresie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prawidłowych </w:t>
      </w:r>
      <w:proofErr w:type="spellStart"/>
      <w:r w:rsidRPr="00304F3B">
        <w:rPr>
          <w:rFonts w:asciiTheme="majorHAnsi" w:hAnsiTheme="majorHAnsi" w:cstheme="majorHAnsi"/>
        </w:rPr>
        <w:t>zachowan</w:t>
      </w:r>
      <w:proofErr w:type="spellEnd"/>
      <w:r w:rsidRPr="00304F3B">
        <w:rPr>
          <w:rFonts w:asciiTheme="majorHAnsi" w:hAnsiTheme="majorHAnsi" w:cstheme="majorHAnsi"/>
        </w:rPr>
        <w:t xml:space="preserve"> w sytuacji</w:t>
      </w:r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bezposredniego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zagrozenia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b</w:t>
      </w:r>
      <w:r w:rsidRPr="00304F3B">
        <w:rPr>
          <w:rFonts w:asciiTheme="majorHAnsi" w:hAnsiTheme="majorHAnsi" w:cstheme="majorHAnsi"/>
        </w:rPr>
        <w:t>ezpieczenstwa</w:t>
      </w:r>
      <w:proofErr w:type="spellEnd"/>
      <w:r w:rsidRPr="00304F3B">
        <w:rPr>
          <w:rFonts w:asciiTheme="majorHAnsi" w:hAnsiTheme="majorHAnsi" w:cstheme="majorHAnsi"/>
        </w:rPr>
        <w:t>,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a </w:t>
      </w:r>
      <w:proofErr w:type="spellStart"/>
      <w:r w:rsidRPr="00304F3B">
        <w:rPr>
          <w:rFonts w:asciiTheme="majorHAnsi" w:hAnsiTheme="majorHAnsi" w:cstheme="majorHAnsi"/>
        </w:rPr>
        <w:t>takze</w:t>
      </w:r>
      <w:proofErr w:type="spellEnd"/>
      <w:r w:rsidRPr="00304F3B">
        <w:rPr>
          <w:rFonts w:asciiTheme="majorHAnsi" w:hAnsiTheme="majorHAnsi" w:cstheme="majorHAnsi"/>
        </w:rPr>
        <w:t xml:space="preserve"> opracowano procedury</w:t>
      </w:r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bezpieczenstwa</w:t>
      </w:r>
      <w:proofErr w:type="spellEnd"/>
      <w:r w:rsidRPr="00304F3B">
        <w:rPr>
          <w:rFonts w:asciiTheme="majorHAnsi" w:hAnsiTheme="majorHAnsi" w:cstheme="majorHAnsi"/>
        </w:rPr>
        <w:t xml:space="preserve"> i filmy </w:t>
      </w:r>
      <w:r w:rsidRPr="00304F3B">
        <w:rPr>
          <w:rFonts w:asciiTheme="majorHAnsi" w:hAnsiTheme="majorHAnsi" w:cstheme="majorHAnsi"/>
        </w:rPr>
        <w:t>instruktażowe.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Powołanie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Oddziału Szkolno-Profilaktycznego</w:t>
      </w:r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Strazy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Miejskiej Miasta Lublin,</w:t>
      </w:r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zajmujacego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proofErr w:type="spellStart"/>
      <w:r w:rsidRPr="00304F3B">
        <w:rPr>
          <w:rFonts w:asciiTheme="majorHAnsi" w:hAnsiTheme="majorHAnsi" w:cstheme="majorHAnsi"/>
        </w:rPr>
        <w:t>sie</w:t>
      </w:r>
      <w:proofErr w:type="spellEnd"/>
      <w:r w:rsidRPr="00304F3B">
        <w:rPr>
          <w:rFonts w:asciiTheme="majorHAnsi" w:hAnsiTheme="majorHAnsi" w:cstheme="majorHAnsi"/>
        </w:rPr>
        <w:t xml:space="preserve"> działaniami informacyjno-edukacyjnymi skierowanymi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do uczniów, rodziców i nauczycieli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oraz </w:t>
      </w:r>
      <w:proofErr w:type="spellStart"/>
      <w:r w:rsidRPr="00304F3B">
        <w:rPr>
          <w:rFonts w:asciiTheme="majorHAnsi" w:hAnsiTheme="majorHAnsi" w:cstheme="majorHAnsi"/>
        </w:rPr>
        <w:t>b</w:t>
      </w:r>
      <w:r w:rsidRPr="00304F3B">
        <w:rPr>
          <w:rFonts w:asciiTheme="majorHAnsi" w:hAnsiTheme="majorHAnsi" w:cstheme="majorHAnsi"/>
        </w:rPr>
        <w:t>ezpieczenstwem</w:t>
      </w:r>
      <w:proofErr w:type="spellEnd"/>
      <w:r w:rsidRPr="00304F3B">
        <w:rPr>
          <w:rFonts w:asciiTheme="majorHAnsi" w:hAnsiTheme="majorHAnsi" w:cstheme="majorHAnsi"/>
        </w:rPr>
        <w:t xml:space="preserve"> w szkołach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B77599">
      <w:pPr>
        <w:spacing w:after="0"/>
        <w:rPr>
          <w:rFonts w:asciiTheme="majorHAnsi" w:hAnsiTheme="majorHAnsi" w:cstheme="majorHAnsi"/>
        </w:rPr>
      </w:pP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15 – </w:t>
      </w:r>
      <w:r w:rsidRPr="00304F3B">
        <w:rPr>
          <w:rFonts w:asciiTheme="majorHAnsi" w:hAnsiTheme="majorHAnsi" w:cstheme="majorHAnsi"/>
        </w:rPr>
        <w:t>Lubelskie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szkoły</w:t>
      </w:r>
      <w:r w:rsidRPr="00304F3B">
        <w:rPr>
          <w:rFonts w:asciiTheme="majorHAnsi" w:hAnsiTheme="majorHAnsi" w:cstheme="majorHAnsi"/>
        </w:rPr>
        <w:t xml:space="preserve"> promują </w:t>
      </w:r>
      <w:r w:rsidRPr="00304F3B">
        <w:rPr>
          <w:rFonts w:asciiTheme="majorHAnsi" w:hAnsiTheme="majorHAnsi" w:cstheme="majorHAnsi"/>
        </w:rPr>
        <w:t>zdrowie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Utworzenie Miejskiej Sieci Przedszkoli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i Szkół </w:t>
      </w:r>
      <w:proofErr w:type="spellStart"/>
      <w:r w:rsidRPr="00304F3B">
        <w:rPr>
          <w:rFonts w:asciiTheme="majorHAnsi" w:hAnsiTheme="majorHAnsi" w:cstheme="majorHAnsi"/>
        </w:rPr>
        <w:t>Promujacych</w:t>
      </w:r>
      <w:proofErr w:type="spellEnd"/>
      <w:r w:rsidRPr="00304F3B">
        <w:rPr>
          <w:rFonts w:asciiTheme="majorHAnsi" w:hAnsiTheme="majorHAnsi" w:cstheme="majorHAnsi"/>
        </w:rPr>
        <w:t xml:space="preserve"> Zdrowie w celu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wspierania </w:t>
      </w:r>
      <w:proofErr w:type="spellStart"/>
      <w:r w:rsidRPr="00304F3B">
        <w:rPr>
          <w:rFonts w:asciiTheme="majorHAnsi" w:hAnsiTheme="majorHAnsi" w:cstheme="majorHAnsi"/>
        </w:rPr>
        <w:t>działan</w:t>
      </w:r>
      <w:proofErr w:type="spellEnd"/>
      <w:r w:rsidRPr="00304F3B">
        <w:rPr>
          <w:rFonts w:asciiTheme="majorHAnsi" w:hAnsiTheme="majorHAnsi" w:cstheme="majorHAnsi"/>
        </w:rPr>
        <w:t xml:space="preserve"> podejmowanych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 obszarze szeroko rozumianego zdrowia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Współpraca z uczelniami </w:t>
      </w:r>
      <w:r w:rsidRPr="00304F3B">
        <w:rPr>
          <w:rFonts w:asciiTheme="majorHAnsi" w:hAnsiTheme="majorHAnsi" w:cstheme="majorHAnsi"/>
        </w:rPr>
        <w:t xml:space="preserve">wyższymi </w:t>
      </w:r>
      <w:r w:rsidRPr="00304F3B">
        <w:rPr>
          <w:rFonts w:asciiTheme="majorHAnsi" w:hAnsiTheme="majorHAnsi" w:cstheme="majorHAnsi"/>
        </w:rPr>
        <w:t xml:space="preserve">na rzecz wspólnych </w:t>
      </w:r>
      <w:r w:rsidRPr="00304F3B">
        <w:rPr>
          <w:rFonts w:asciiTheme="majorHAnsi" w:hAnsiTheme="majorHAnsi" w:cstheme="majorHAnsi"/>
        </w:rPr>
        <w:t>działań</w:t>
      </w:r>
      <w:r w:rsidRPr="00304F3B">
        <w:rPr>
          <w:rFonts w:asciiTheme="majorHAnsi" w:hAnsiTheme="majorHAnsi" w:cstheme="majorHAnsi"/>
        </w:rPr>
        <w:t xml:space="preserve"> prozdrowotnych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 szkołach i przedszkolach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Objecie 70 placówek wsparciem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 ramach miejskiej sieci, z czego 65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wyró</w:t>
      </w:r>
      <w:r w:rsidRPr="00304F3B">
        <w:rPr>
          <w:rFonts w:asciiTheme="majorHAnsi" w:hAnsiTheme="majorHAnsi" w:cstheme="majorHAnsi"/>
        </w:rPr>
        <w:t>ż</w:t>
      </w:r>
      <w:r w:rsidRPr="00304F3B">
        <w:rPr>
          <w:rFonts w:asciiTheme="majorHAnsi" w:hAnsiTheme="majorHAnsi" w:cstheme="majorHAnsi"/>
        </w:rPr>
        <w:t>niono nadaniem Miejskich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Certyfikatów, 24 Wojewódzkich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Certyfikatów oraz 3 Krajowych</w:t>
      </w:r>
      <w:r w:rsidRPr="00304F3B">
        <w:rPr>
          <w:rFonts w:asciiTheme="majorHAnsi" w:hAnsiTheme="majorHAnsi" w:cstheme="majorHAnsi"/>
        </w:rPr>
        <w:t xml:space="preserve"> Certyfikatów „Szkoła Promują</w:t>
      </w:r>
      <w:r w:rsidRPr="00304F3B">
        <w:rPr>
          <w:rFonts w:asciiTheme="majorHAnsi" w:hAnsiTheme="majorHAnsi" w:cstheme="majorHAnsi"/>
        </w:rPr>
        <w:t>ca</w:t>
      </w:r>
      <w:r w:rsidRPr="00304F3B">
        <w:rPr>
          <w:rFonts w:asciiTheme="majorHAnsi" w:hAnsiTheme="majorHAnsi" w:cstheme="majorHAnsi"/>
        </w:rPr>
        <w:t xml:space="preserve">   Z</w:t>
      </w:r>
      <w:r w:rsidRPr="00304F3B">
        <w:rPr>
          <w:rFonts w:asciiTheme="majorHAnsi" w:hAnsiTheme="majorHAnsi" w:cstheme="majorHAnsi"/>
        </w:rPr>
        <w:t>drowie”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7B6C02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Coroczne festiwale przedszkoli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i szkół </w:t>
      </w:r>
      <w:proofErr w:type="spellStart"/>
      <w:r w:rsidRPr="00304F3B">
        <w:rPr>
          <w:rFonts w:asciiTheme="majorHAnsi" w:hAnsiTheme="majorHAnsi" w:cstheme="majorHAnsi"/>
        </w:rPr>
        <w:t>promujacych</w:t>
      </w:r>
      <w:proofErr w:type="spellEnd"/>
      <w:r w:rsidRPr="00304F3B">
        <w:rPr>
          <w:rFonts w:asciiTheme="majorHAnsi" w:hAnsiTheme="majorHAnsi" w:cstheme="majorHAnsi"/>
        </w:rPr>
        <w:t xml:space="preserve"> zdrowie</w:t>
      </w:r>
      <w:r w:rsidRPr="00304F3B">
        <w:rPr>
          <w:rFonts w:asciiTheme="majorHAnsi" w:hAnsiTheme="majorHAnsi" w:cstheme="majorHAnsi"/>
        </w:rPr>
        <w:t>.</w:t>
      </w:r>
    </w:p>
    <w:p w:rsidR="007B6C02" w:rsidRPr="00304F3B" w:rsidRDefault="007B6C02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Szereg programów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prozdrowotnych realizowanych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przez lubelskie placówki m.in: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Akademia Zdrowia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Jedz z głowa</w:t>
      </w:r>
      <w:r w:rsidRPr="00304F3B">
        <w:rPr>
          <w:rFonts w:asciiTheme="majorHAnsi" w:hAnsiTheme="majorHAnsi" w:cstheme="majorHAnsi"/>
        </w:rPr>
        <w:t xml:space="preserve">, Trzymaj formę, </w:t>
      </w:r>
      <w:r w:rsidRPr="00304F3B">
        <w:rPr>
          <w:rFonts w:asciiTheme="majorHAnsi" w:hAnsiTheme="majorHAnsi" w:cstheme="majorHAnsi"/>
        </w:rPr>
        <w:t>Moje dziecko idzie do szkoły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Dbam o swoje zdrowie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Uwaga–Nadwaga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Porcja Pozytywnej Energii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Jem kolorowo, ale zdrowo</w:t>
      </w:r>
      <w:r w:rsidRPr="00304F3B">
        <w:rPr>
          <w:rFonts w:asciiTheme="majorHAnsi" w:hAnsiTheme="majorHAnsi" w:cstheme="majorHAnsi"/>
        </w:rPr>
        <w:t xml:space="preserve">, </w:t>
      </w:r>
      <w:r w:rsidRPr="00304F3B">
        <w:rPr>
          <w:rFonts w:asciiTheme="majorHAnsi" w:hAnsiTheme="majorHAnsi" w:cstheme="majorHAnsi"/>
        </w:rPr>
        <w:t>Przyroda to wiedza i na zdrowie moda</w:t>
      </w:r>
      <w:r w:rsidR="00304F3B" w:rsidRPr="00304F3B">
        <w:rPr>
          <w:rFonts w:asciiTheme="majorHAnsi" w:hAnsiTheme="majorHAnsi" w:cstheme="majorHAnsi"/>
        </w:rPr>
        <w:t>, Wybieram wodę.</w:t>
      </w:r>
    </w:p>
    <w:p w:rsidR="00304F3B" w:rsidRPr="00304F3B" w:rsidRDefault="00304F3B" w:rsidP="00B77599">
      <w:pPr>
        <w:spacing w:after="0"/>
        <w:rPr>
          <w:rFonts w:asciiTheme="majorHAnsi" w:hAnsiTheme="majorHAnsi" w:cstheme="majorHAnsi"/>
        </w:rPr>
      </w:pP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16 – </w:t>
      </w:r>
      <w:r w:rsidRPr="00304F3B">
        <w:rPr>
          <w:rFonts w:asciiTheme="majorHAnsi" w:hAnsiTheme="majorHAnsi" w:cstheme="majorHAnsi"/>
        </w:rPr>
        <w:t>O</w:t>
      </w:r>
      <w:r w:rsidRPr="00304F3B">
        <w:rPr>
          <w:rFonts w:asciiTheme="majorHAnsi" w:hAnsiTheme="majorHAnsi" w:cstheme="majorHAnsi"/>
        </w:rPr>
        <w:t>ś</w:t>
      </w:r>
      <w:r w:rsidRPr="00304F3B">
        <w:rPr>
          <w:rFonts w:asciiTheme="majorHAnsi" w:hAnsiTheme="majorHAnsi" w:cstheme="majorHAnsi"/>
        </w:rPr>
        <w:t>wiata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na rzecz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wspólnoty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Miasta</w:t>
      </w:r>
    </w:p>
    <w:p w:rsidR="00304F3B" w:rsidRPr="00304F3B" w:rsidRDefault="00304F3B" w:rsidP="00B77599">
      <w:pPr>
        <w:spacing w:after="0"/>
        <w:rPr>
          <w:rFonts w:asciiTheme="majorHAnsi" w:hAnsiTheme="majorHAnsi" w:cstheme="majorHAnsi"/>
        </w:rPr>
      </w:pP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Współpraca z lokalna </w:t>
      </w:r>
      <w:proofErr w:type="spellStart"/>
      <w:r w:rsidRPr="00304F3B">
        <w:rPr>
          <w:rFonts w:asciiTheme="majorHAnsi" w:hAnsiTheme="majorHAnsi" w:cstheme="majorHAnsi"/>
        </w:rPr>
        <w:t>społecznoscia</w:t>
      </w:r>
      <w:proofErr w:type="spellEnd"/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Oprawa </w:t>
      </w:r>
      <w:proofErr w:type="spellStart"/>
      <w:r w:rsidRPr="00304F3B">
        <w:rPr>
          <w:rFonts w:asciiTheme="majorHAnsi" w:hAnsiTheme="majorHAnsi" w:cstheme="majorHAnsi"/>
        </w:rPr>
        <w:t>uroczystosci</w:t>
      </w:r>
      <w:proofErr w:type="spellEnd"/>
      <w:r w:rsidRPr="00304F3B">
        <w:rPr>
          <w:rFonts w:asciiTheme="majorHAnsi" w:hAnsiTheme="majorHAnsi" w:cstheme="majorHAnsi"/>
        </w:rPr>
        <w:t xml:space="preserve"> miejskich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Kształtowanie postaw obywatelskich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i patriotycznych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proofErr w:type="spellStart"/>
      <w:r w:rsidRPr="00304F3B">
        <w:rPr>
          <w:rFonts w:asciiTheme="majorHAnsi" w:hAnsiTheme="majorHAnsi" w:cstheme="majorHAnsi"/>
        </w:rPr>
        <w:t>Dbałosc</w:t>
      </w:r>
      <w:proofErr w:type="spellEnd"/>
      <w:r w:rsidRPr="00304F3B">
        <w:rPr>
          <w:rFonts w:asciiTheme="majorHAnsi" w:hAnsiTheme="majorHAnsi" w:cstheme="majorHAnsi"/>
        </w:rPr>
        <w:t xml:space="preserve"> o </w:t>
      </w:r>
      <w:proofErr w:type="spellStart"/>
      <w:r w:rsidRPr="00304F3B">
        <w:rPr>
          <w:rFonts w:asciiTheme="majorHAnsi" w:hAnsiTheme="majorHAnsi" w:cstheme="majorHAnsi"/>
        </w:rPr>
        <w:t>pamiec</w:t>
      </w:r>
      <w:proofErr w:type="spellEnd"/>
      <w:r w:rsidRPr="00304F3B">
        <w:rPr>
          <w:rFonts w:asciiTheme="majorHAnsi" w:hAnsiTheme="majorHAnsi" w:cstheme="majorHAnsi"/>
        </w:rPr>
        <w:t xml:space="preserve"> historyczna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Organizacja </w:t>
      </w:r>
      <w:proofErr w:type="spellStart"/>
      <w:r w:rsidRPr="00304F3B">
        <w:rPr>
          <w:rFonts w:asciiTheme="majorHAnsi" w:hAnsiTheme="majorHAnsi" w:cstheme="majorHAnsi"/>
        </w:rPr>
        <w:t>uroczystosci</w:t>
      </w:r>
      <w:proofErr w:type="spellEnd"/>
      <w:r w:rsidRPr="00304F3B">
        <w:rPr>
          <w:rFonts w:asciiTheme="majorHAnsi" w:hAnsiTheme="majorHAnsi" w:cstheme="majorHAnsi"/>
        </w:rPr>
        <w:t>, jubileuszy, koncertów,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konkursów, plebiscytów, pikników, festynów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Wydarzenia o szczególnym znaczeniu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Koncert galowy z okazji Jubileuszu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700-lecia Miasta Lublin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 xml:space="preserve">Koncert z okazji 100-lecia Odzyskania </w:t>
      </w:r>
      <w:proofErr w:type="spellStart"/>
      <w:r w:rsidRPr="00304F3B">
        <w:rPr>
          <w:rFonts w:asciiTheme="majorHAnsi" w:hAnsiTheme="majorHAnsi" w:cstheme="majorHAnsi"/>
        </w:rPr>
        <w:t>Niepodległosci</w:t>
      </w:r>
      <w:proofErr w:type="spellEnd"/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 xml:space="preserve">przez </w:t>
      </w:r>
      <w:proofErr w:type="spellStart"/>
      <w:r w:rsidRPr="00304F3B">
        <w:rPr>
          <w:rFonts w:asciiTheme="majorHAnsi" w:hAnsiTheme="majorHAnsi" w:cstheme="majorHAnsi"/>
        </w:rPr>
        <w:t>Polske</w:t>
      </w:r>
      <w:proofErr w:type="spellEnd"/>
      <w:r w:rsidRPr="00304F3B">
        <w:rPr>
          <w:rFonts w:asciiTheme="majorHAnsi" w:hAnsiTheme="majorHAnsi" w:cstheme="majorHAnsi"/>
        </w:rPr>
        <w:t xml:space="preserve"> „Przedszkolaki dla </w:t>
      </w:r>
      <w:proofErr w:type="spellStart"/>
      <w:r w:rsidRPr="00304F3B">
        <w:rPr>
          <w:rFonts w:asciiTheme="majorHAnsi" w:hAnsiTheme="majorHAnsi" w:cstheme="majorHAnsi"/>
        </w:rPr>
        <w:t>Wolnosci</w:t>
      </w:r>
      <w:proofErr w:type="spellEnd"/>
      <w:r w:rsidRPr="00304F3B">
        <w:rPr>
          <w:rFonts w:asciiTheme="majorHAnsi" w:hAnsiTheme="majorHAnsi" w:cstheme="majorHAnsi"/>
        </w:rPr>
        <w:t>”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Koncert z okazji 450. rocznicy zawarcia</w:t>
      </w:r>
      <w:r w:rsidRPr="00304F3B">
        <w:rPr>
          <w:rFonts w:asciiTheme="majorHAnsi" w:hAnsiTheme="majorHAnsi" w:cstheme="majorHAnsi"/>
        </w:rPr>
        <w:t xml:space="preserve"> </w:t>
      </w:r>
      <w:r w:rsidRPr="00304F3B">
        <w:rPr>
          <w:rFonts w:asciiTheme="majorHAnsi" w:hAnsiTheme="majorHAnsi" w:cstheme="majorHAnsi"/>
        </w:rPr>
        <w:t>Unii Lubelskiej „Unia tak daleko i tak blisko”</w:t>
      </w:r>
    </w:p>
    <w:p w:rsidR="00304F3B" w:rsidRPr="00304F3B" w:rsidRDefault="00304F3B" w:rsidP="00304F3B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- </w:t>
      </w:r>
      <w:r w:rsidRPr="00304F3B">
        <w:rPr>
          <w:rFonts w:asciiTheme="majorHAnsi" w:hAnsiTheme="majorHAnsi" w:cstheme="majorHAnsi"/>
        </w:rPr>
        <w:t>Obchody rocznicy obrony Lublina w 1939 r.</w:t>
      </w:r>
    </w:p>
    <w:p w:rsidR="00304F3B" w:rsidRPr="00304F3B" w:rsidRDefault="00304F3B" w:rsidP="00B77599">
      <w:pPr>
        <w:spacing w:after="0"/>
        <w:rPr>
          <w:rFonts w:asciiTheme="majorHAnsi" w:hAnsiTheme="majorHAnsi" w:cstheme="majorHAnsi"/>
        </w:rPr>
      </w:pPr>
    </w:p>
    <w:p w:rsidR="00304F3B" w:rsidRPr="00304F3B" w:rsidRDefault="00304F3B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 xml:space="preserve">Slajd 17 </w:t>
      </w:r>
    </w:p>
    <w:p w:rsidR="00304F3B" w:rsidRPr="00304F3B" w:rsidRDefault="00304F3B" w:rsidP="00B77599">
      <w:pPr>
        <w:spacing w:after="0"/>
        <w:rPr>
          <w:rFonts w:asciiTheme="majorHAnsi" w:hAnsiTheme="majorHAnsi" w:cstheme="majorHAnsi"/>
        </w:rPr>
      </w:pPr>
      <w:r w:rsidRPr="00304F3B">
        <w:rPr>
          <w:rFonts w:asciiTheme="majorHAnsi" w:hAnsiTheme="majorHAnsi" w:cstheme="majorHAnsi"/>
        </w:rPr>
        <w:t>oswiata.lublin.eu</w:t>
      </w:r>
    </w:p>
    <w:p w:rsidR="00A703A8" w:rsidRPr="00304F3B" w:rsidRDefault="00A703A8" w:rsidP="00A703A8">
      <w:pPr>
        <w:spacing w:after="0"/>
        <w:rPr>
          <w:rFonts w:asciiTheme="majorHAnsi" w:hAnsiTheme="majorHAnsi" w:cstheme="majorHAnsi"/>
        </w:rPr>
      </w:pPr>
      <w:bookmarkStart w:id="0" w:name="page2"/>
      <w:bookmarkStart w:id="1" w:name="_GoBack"/>
      <w:bookmarkEnd w:id="0"/>
      <w:bookmarkEnd w:id="1"/>
    </w:p>
    <w:sectPr w:rsidR="00A703A8" w:rsidRPr="0030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04" w:rsidRDefault="00C81004" w:rsidP="00B07725">
      <w:pPr>
        <w:spacing w:after="0" w:line="240" w:lineRule="auto"/>
      </w:pPr>
      <w:r>
        <w:separator/>
      </w:r>
    </w:p>
  </w:endnote>
  <w:endnote w:type="continuationSeparator" w:id="0">
    <w:p w:rsidR="00C81004" w:rsidRDefault="00C81004" w:rsidP="00B0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04" w:rsidRDefault="00C81004" w:rsidP="00B07725">
      <w:pPr>
        <w:spacing w:after="0" w:line="240" w:lineRule="auto"/>
      </w:pPr>
      <w:r>
        <w:separator/>
      </w:r>
    </w:p>
  </w:footnote>
  <w:footnote w:type="continuationSeparator" w:id="0">
    <w:p w:rsidR="00C81004" w:rsidRDefault="00C81004" w:rsidP="00B07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8"/>
    <w:rsid w:val="00094385"/>
    <w:rsid w:val="000A713B"/>
    <w:rsid w:val="001E4638"/>
    <w:rsid w:val="00304F3B"/>
    <w:rsid w:val="005844ED"/>
    <w:rsid w:val="005D4D80"/>
    <w:rsid w:val="006A253C"/>
    <w:rsid w:val="007B6C02"/>
    <w:rsid w:val="0083355D"/>
    <w:rsid w:val="00866D6F"/>
    <w:rsid w:val="008D6E92"/>
    <w:rsid w:val="00A037EB"/>
    <w:rsid w:val="00A703A8"/>
    <w:rsid w:val="00B07725"/>
    <w:rsid w:val="00B77599"/>
    <w:rsid w:val="00C81004"/>
    <w:rsid w:val="00D7130B"/>
    <w:rsid w:val="00ED11DB"/>
    <w:rsid w:val="00F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13C5-616B-43E2-AB57-249F40A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5</cp:revision>
  <dcterms:created xsi:type="dcterms:W3CDTF">2021-02-02T08:03:00Z</dcterms:created>
  <dcterms:modified xsi:type="dcterms:W3CDTF">2021-02-02T14:35:00Z</dcterms:modified>
</cp:coreProperties>
</file>